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D4" w:rsidRPr="00686528" w:rsidRDefault="00686528" w:rsidP="00722D12">
      <w:pPr>
        <w:jc w:val="center"/>
        <w:rPr>
          <w:b/>
          <w:i/>
        </w:rPr>
      </w:pPr>
      <w:r w:rsidRPr="00686528">
        <w:rPr>
          <w:b/>
          <w:i/>
        </w:rPr>
        <w:t>Trading Arkansas Symbols</w:t>
      </w:r>
    </w:p>
    <w:p w:rsidR="00686528" w:rsidRPr="00686528" w:rsidRDefault="00686528" w:rsidP="00722D12">
      <w:pPr>
        <w:jc w:val="center"/>
        <w:rPr>
          <w:b/>
          <w:i/>
        </w:rPr>
      </w:pPr>
    </w:p>
    <w:p w:rsidR="00E93FD4" w:rsidRPr="00686528" w:rsidRDefault="00C768DB" w:rsidP="00E93FD4">
      <w:r w:rsidRPr="00686528">
        <w:rPr>
          <w:b/>
          <w:color w:val="000000"/>
        </w:rPr>
        <w:t xml:space="preserve">Lesson </w:t>
      </w:r>
      <w:r w:rsidR="00E93FD4" w:rsidRPr="00686528">
        <w:rPr>
          <w:b/>
        </w:rPr>
        <w:t xml:space="preserve">Introduction: </w:t>
      </w:r>
      <w:r w:rsidR="00E82D9A" w:rsidRPr="00686528">
        <w:t xml:space="preserve">Assuming the role of </w:t>
      </w:r>
      <w:r w:rsidR="00686528">
        <w:t>factory workers in an Arkansas Symbols Card Factory</w:t>
      </w:r>
      <w:r w:rsidR="00E93FD4" w:rsidRPr="00686528">
        <w:t>, students will participate in two exchanges; first bartering the</w:t>
      </w:r>
      <w:r w:rsidR="00EE02E6" w:rsidRPr="00686528">
        <w:t>n purchasing items on their shopp</w:t>
      </w:r>
      <w:r w:rsidR="00E82D9A" w:rsidRPr="00686528">
        <w:t>ing list using money.</w:t>
      </w:r>
      <w:r w:rsidR="00E93FD4" w:rsidRPr="00686528">
        <w:t xml:space="preserve"> </w:t>
      </w:r>
    </w:p>
    <w:p w:rsidR="00E93FD4" w:rsidRDefault="00E93FD4" w:rsidP="00E93FD4"/>
    <w:p w:rsidR="00721212" w:rsidRDefault="00721212" w:rsidP="00E93FD4">
      <w:pPr>
        <w:rPr>
          <w:b/>
        </w:rPr>
      </w:pPr>
      <w:r w:rsidRPr="00721212">
        <w:rPr>
          <w:b/>
        </w:rPr>
        <w:t xml:space="preserve">Standards: </w:t>
      </w:r>
    </w:p>
    <w:p w:rsidR="00721212" w:rsidRPr="006F51CA" w:rsidRDefault="00721212" w:rsidP="00721212">
      <w:pPr>
        <w:rPr>
          <w:b/>
        </w:rPr>
      </w:pPr>
      <w:r w:rsidRPr="006F51CA">
        <w:rPr>
          <w:b/>
        </w:rPr>
        <w:t>Standards:</w:t>
      </w:r>
    </w:p>
    <w:p w:rsidR="00721212" w:rsidRPr="006F51CA" w:rsidRDefault="00721212" w:rsidP="00721212">
      <w:pPr>
        <w:rPr>
          <w:b/>
          <w:sz w:val="20"/>
          <w:szCs w:val="20"/>
        </w:rPr>
      </w:pPr>
      <w:r w:rsidRPr="006F51CA">
        <w:rPr>
          <w:b/>
          <w:sz w:val="20"/>
          <w:szCs w:val="20"/>
        </w:rPr>
        <w:t>Arkansas History:</w:t>
      </w:r>
    </w:p>
    <w:p w:rsidR="00721212" w:rsidRPr="006F51CA" w:rsidRDefault="00721212" w:rsidP="00721212">
      <w:pPr>
        <w:rPr>
          <w:sz w:val="20"/>
          <w:szCs w:val="20"/>
        </w:rPr>
      </w:pPr>
      <w:r w:rsidRPr="006F51CA">
        <w:rPr>
          <w:sz w:val="20"/>
          <w:szCs w:val="20"/>
        </w:rPr>
        <w:t>H.6.K.2 Identify state symbols of Arkansas:</w:t>
      </w:r>
      <w:r>
        <w:rPr>
          <w:sz w:val="20"/>
          <w:szCs w:val="20"/>
        </w:rPr>
        <w:t xml:space="preserve"> </w:t>
      </w:r>
      <w:r w:rsidRPr="006F51CA">
        <w:rPr>
          <w:sz w:val="20"/>
          <w:szCs w:val="20"/>
        </w:rPr>
        <w:t>flag</w:t>
      </w:r>
      <w:r>
        <w:rPr>
          <w:sz w:val="20"/>
          <w:szCs w:val="20"/>
        </w:rPr>
        <w:t xml:space="preserve">, tree, </w:t>
      </w:r>
      <w:r w:rsidRPr="006F51CA">
        <w:rPr>
          <w:sz w:val="20"/>
          <w:szCs w:val="20"/>
        </w:rPr>
        <w:t>insect</w:t>
      </w:r>
      <w:r>
        <w:rPr>
          <w:sz w:val="20"/>
          <w:szCs w:val="20"/>
        </w:rPr>
        <w:t xml:space="preserve">, </w:t>
      </w:r>
      <w:r w:rsidRPr="006F51CA">
        <w:rPr>
          <w:sz w:val="20"/>
          <w:szCs w:val="20"/>
        </w:rPr>
        <w:t>beverage</w:t>
      </w:r>
    </w:p>
    <w:p w:rsidR="00721212" w:rsidRPr="006F51CA" w:rsidRDefault="00721212" w:rsidP="00721212">
      <w:pPr>
        <w:rPr>
          <w:sz w:val="20"/>
          <w:szCs w:val="20"/>
        </w:rPr>
      </w:pPr>
      <w:r w:rsidRPr="006F51CA">
        <w:rPr>
          <w:sz w:val="20"/>
          <w:szCs w:val="20"/>
        </w:rPr>
        <w:t>H.6.1.2 Identify state symbols of Arkansas:</w:t>
      </w:r>
      <w:r>
        <w:rPr>
          <w:sz w:val="20"/>
          <w:szCs w:val="20"/>
        </w:rPr>
        <w:t xml:space="preserve"> </w:t>
      </w:r>
      <w:r w:rsidRPr="006F51CA">
        <w:rPr>
          <w:sz w:val="20"/>
          <w:szCs w:val="20"/>
        </w:rPr>
        <w:t>flower</w:t>
      </w:r>
      <w:r>
        <w:rPr>
          <w:sz w:val="20"/>
          <w:szCs w:val="20"/>
        </w:rPr>
        <w:t xml:space="preserve">, </w:t>
      </w:r>
      <w:r w:rsidRPr="006F51CA">
        <w:rPr>
          <w:sz w:val="20"/>
          <w:szCs w:val="20"/>
        </w:rPr>
        <w:t>bird</w:t>
      </w:r>
      <w:r>
        <w:rPr>
          <w:sz w:val="20"/>
          <w:szCs w:val="20"/>
        </w:rPr>
        <w:t xml:space="preserve">, </w:t>
      </w:r>
      <w:r w:rsidRPr="006F51CA">
        <w:rPr>
          <w:sz w:val="20"/>
          <w:szCs w:val="20"/>
        </w:rPr>
        <w:t>fruit/vegetable</w:t>
      </w:r>
      <w:r>
        <w:rPr>
          <w:sz w:val="20"/>
          <w:szCs w:val="20"/>
        </w:rPr>
        <w:t xml:space="preserve">, </w:t>
      </w:r>
      <w:r w:rsidRPr="006F51CA">
        <w:rPr>
          <w:sz w:val="20"/>
          <w:szCs w:val="20"/>
        </w:rPr>
        <w:t>folk dance</w:t>
      </w:r>
      <w:r>
        <w:rPr>
          <w:sz w:val="20"/>
          <w:szCs w:val="20"/>
        </w:rPr>
        <w:t xml:space="preserve">, </w:t>
      </w:r>
      <w:r w:rsidRPr="006F51CA">
        <w:rPr>
          <w:sz w:val="20"/>
          <w:szCs w:val="20"/>
        </w:rPr>
        <w:t>instrument</w:t>
      </w:r>
    </w:p>
    <w:p w:rsidR="00721212" w:rsidRDefault="00721212" w:rsidP="00721212">
      <w:pPr>
        <w:rPr>
          <w:sz w:val="20"/>
          <w:szCs w:val="20"/>
        </w:rPr>
      </w:pPr>
      <w:r w:rsidRPr="006F51CA">
        <w:rPr>
          <w:sz w:val="20"/>
          <w:szCs w:val="20"/>
        </w:rPr>
        <w:t>H.6.2.2 Identify state symbols of Arkansas:</w:t>
      </w:r>
      <w:r>
        <w:rPr>
          <w:sz w:val="20"/>
          <w:szCs w:val="20"/>
        </w:rPr>
        <w:t xml:space="preserve"> </w:t>
      </w:r>
      <w:r w:rsidRPr="006F51CA">
        <w:rPr>
          <w:sz w:val="20"/>
          <w:szCs w:val="20"/>
        </w:rPr>
        <w:t>gem</w:t>
      </w:r>
      <w:r>
        <w:rPr>
          <w:sz w:val="20"/>
          <w:szCs w:val="20"/>
        </w:rPr>
        <w:t xml:space="preserve">, </w:t>
      </w:r>
      <w:r w:rsidRPr="006F51CA">
        <w:rPr>
          <w:sz w:val="20"/>
          <w:szCs w:val="20"/>
        </w:rPr>
        <w:t>mineral</w:t>
      </w:r>
      <w:r>
        <w:rPr>
          <w:sz w:val="20"/>
          <w:szCs w:val="20"/>
        </w:rPr>
        <w:t xml:space="preserve">, </w:t>
      </w:r>
      <w:r w:rsidRPr="006F51CA">
        <w:rPr>
          <w:sz w:val="20"/>
          <w:szCs w:val="20"/>
        </w:rPr>
        <w:t>rock</w:t>
      </w:r>
      <w:r>
        <w:rPr>
          <w:sz w:val="20"/>
          <w:szCs w:val="20"/>
        </w:rPr>
        <w:t xml:space="preserve">, </w:t>
      </w:r>
      <w:r w:rsidRPr="006F51CA">
        <w:rPr>
          <w:sz w:val="20"/>
          <w:szCs w:val="20"/>
        </w:rPr>
        <w:t>mammal</w:t>
      </w:r>
      <w:r>
        <w:rPr>
          <w:sz w:val="20"/>
          <w:szCs w:val="20"/>
        </w:rPr>
        <w:t xml:space="preserve">, </w:t>
      </w:r>
      <w:r w:rsidRPr="006F51CA">
        <w:rPr>
          <w:sz w:val="20"/>
          <w:szCs w:val="20"/>
        </w:rPr>
        <w:t>anthem</w:t>
      </w:r>
    </w:p>
    <w:p w:rsidR="00721212" w:rsidRPr="00721212" w:rsidRDefault="00721212" w:rsidP="00721212">
      <w:pPr>
        <w:rPr>
          <w:b/>
          <w:sz w:val="20"/>
          <w:szCs w:val="20"/>
        </w:rPr>
      </w:pPr>
      <w:r w:rsidRPr="00721212">
        <w:rPr>
          <w:b/>
          <w:sz w:val="20"/>
          <w:szCs w:val="20"/>
        </w:rPr>
        <w:t>Arkansas Economics Standards:</w:t>
      </w:r>
    </w:p>
    <w:p w:rsidR="00721212" w:rsidRPr="00721212" w:rsidRDefault="00721212" w:rsidP="00721212">
      <w:pPr>
        <w:tabs>
          <w:tab w:val="left" w:pos="180"/>
        </w:tabs>
        <w:spacing w:line="276" w:lineRule="auto"/>
        <w:rPr>
          <w:sz w:val="20"/>
        </w:rPr>
      </w:pPr>
      <w:r w:rsidRPr="00721212">
        <w:rPr>
          <w:sz w:val="20"/>
        </w:rPr>
        <w:t>E.9.K.1 Recognize that money is used to purchase items</w:t>
      </w:r>
    </w:p>
    <w:p w:rsidR="00721212" w:rsidRPr="00721212" w:rsidRDefault="00721212" w:rsidP="00721212">
      <w:pPr>
        <w:tabs>
          <w:tab w:val="left" w:pos="180"/>
        </w:tabs>
        <w:spacing w:line="276" w:lineRule="auto"/>
        <w:rPr>
          <w:sz w:val="20"/>
        </w:rPr>
      </w:pPr>
      <w:r w:rsidRPr="00721212">
        <w:rPr>
          <w:sz w:val="20"/>
        </w:rPr>
        <w:t xml:space="preserve">E.9.1.2 Recognize that money is a </w:t>
      </w:r>
      <w:r w:rsidRPr="00721212">
        <w:rPr>
          <w:i/>
          <w:sz w:val="20"/>
        </w:rPr>
        <w:t>medium of exchange</w:t>
      </w:r>
    </w:p>
    <w:p w:rsidR="00721212" w:rsidRPr="00721212" w:rsidRDefault="00721212" w:rsidP="00721212">
      <w:pPr>
        <w:tabs>
          <w:tab w:val="left" w:pos="180"/>
        </w:tabs>
        <w:spacing w:line="276" w:lineRule="auto"/>
        <w:rPr>
          <w:sz w:val="20"/>
        </w:rPr>
      </w:pPr>
      <w:r w:rsidRPr="00721212">
        <w:rPr>
          <w:sz w:val="20"/>
        </w:rPr>
        <w:t>E.9.2.2 Understand that the use of money facilitates exchange</w:t>
      </w:r>
    </w:p>
    <w:p w:rsidR="00721212" w:rsidRPr="00721212" w:rsidRDefault="00721212" w:rsidP="00721212">
      <w:pPr>
        <w:tabs>
          <w:tab w:val="left" w:pos="180"/>
        </w:tabs>
        <w:spacing w:line="276" w:lineRule="auto"/>
        <w:rPr>
          <w:sz w:val="20"/>
        </w:rPr>
      </w:pPr>
      <w:r w:rsidRPr="00721212">
        <w:rPr>
          <w:sz w:val="20"/>
        </w:rPr>
        <w:t xml:space="preserve">E.9.2.6 Identify exchanges made: </w:t>
      </w:r>
    </w:p>
    <w:p w:rsidR="00721212" w:rsidRPr="00721212" w:rsidRDefault="00721212" w:rsidP="00721212">
      <w:pPr>
        <w:numPr>
          <w:ilvl w:val="0"/>
          <w:numId w:val="25"/>
        </w:numPr>
        <w:tabs>
          <w:tab w:val="left" w:pos="180"/>
        </w:tabs>
        <w:spacing w:line="276" w:lineRule="auto"/>
        <w:rPr>
          <w:sz w:val="20"/>
        </w:rPr>
      </w:pPr>
      <w:r w:rsidRPr="00721212">
        <w:rPr>
          <w:sz w:val="20"/>
        </w:rPr>
        <w:t>monetary</w:t>
      </w:r>
    </w:p>
    <w:p w:rsidR="00721212" w:rsidRPr="00721212" w:rsidRDefault="00721212" w:rsidP="00721212">
      <w:pPr>
        <w:numPr>
          <w:ilvl w:val="0"/>
          <w:numId w:val="25"/>
        </w:numPr>
        <w:tabs>
          <w:tab w:val="left" w:pos="180"/>
        </w:tabs>
        <w:spacing w:line="276" w:lineRule="auto"/>
        <w:rPr>
          <w:sz w:val="20"/>
        </w:rPr>
      </w:pPr>
      <w:r w:rsidRPr="00721212">
        <w:rPr>
          <w:i/>
          <w:sz w:val="20"/>
        </w:rPr>
        <w:t>barter</w:t>
      </w:r>
      <w:r w:rsidRPr="00721212">
        <w:rPr>
          <w:sz w:val="20"/>
        </w:rPr>
        <w:t xml:space="preserve"> </w:t>
      </w:r>
    </w:p>
    <w:p w:rsidR="00721212" w:rsidRPr="00721212" w:rsidRDefault="00721212" w:rsidP="00721212">
      <w:pPr>
        <w:tabs>
          <w:tab w:val="left" w:pos="180"/>
        </w:tabs>
        <w:spacing w:line="276" w:lineRule="auto"/>
        <w:rPr>
          <w:sz w:val="20"/>
        </w:rPr>
      </w:pPr>
      <w:r w:rsidRPr="00721212">
        <w:rPr>
          <w:sz w:val="20"/>
        </w:rPr>
        <w:t xml:space="preserve">E.9.1.1 Discuss </w:t>
      </w:r>
      <w:r w:rsidRPr="00721212">
        <w:rPr>
          <w:i/>
          <w:sz w:val="20"/>
        </w:rPr>
        <w:t>barter</w:t>
      </w:r>
      <w:r w:rsidRPr="00721212">
        <w:rPr>
          <w:sz w:val="20"/>
        </w:rPr>
        <w:t xml:space="preserve"> as a method of exchange</w:t>
      </w:r>
    </w:p>
    <w:p w:rsidR="00721212" w:rsidRPr="00721212" w:rsidRDefault="00721212" w:rsidP="00721212">
      <w:pPr>
        <w:rPr>
          <w:b/>
          <w:szCs w:val="20"/>
        </w:rPr>
      </w:pPr>
      <w:r w:rsidRPr="00721212">
        <w:rPr>
          <w:b/>
          <w:szCs w:val="20"/>
        </w:rPr>
        <w:t>Common Core:</w:t>
      </w:r>
    </w:p>
    <w:p w:rsidR="00721212" w:rsidRPr="00721212" w:rsidRDefault="00917471" w:rsidP="00721212">
      <w:pPr>
        <w:rPr>
          <w:sz w:val="20"/>
          <w:szCs w:val="20"/>
        </w:rPr>
      </w:pPr>
      <w:hyperlink r:id="rId8" w:history="1">
        <w:r w:rsidR="00721212" w:rsidRPr="00721212">
          <w:rPr>
            <w:sz w:val="20"/>
            <w:szCs w:val="20"/>
          </w:rPr>
          <w:t>CCSS.ELA-Literacy.SL.K.1</w:t>
        </w:r>
      </w:hyperlink>
      <w:r w:rsidR="00721212" w:rsidRPr="00721212">
        <w:rPr>
          <w:sz w:val="20"/>
          <w:szCs w:val="20"/>
        </w:rPr>
        <w:t xml:space="preserve"> Participate in collaborative conversations with diverse partners about </w:t>
      </w:r>
      <w:r w:rsidR="00721212" w:rsidRPr="00721212">
        <w:rPr>
          <w:i/>
          <w:iCs/>
          <w:sz w:val="20"/>
          <w:szCs w:val="20"/>
        </w:rPr>
        <w:t>kindergarten topics and texts</w:t>
      </w:r>
      <w:r w:rsidR="00721212" w:rsidRPr="00721212">
        <w:rPr>
          <w:sz w:val="20"/>
          <w:szCs w:val="20"/>
        </w:rPr>
        <w:t xml:space="preserve"> with peers and adults in small and larger groups.</w:t>
      </w:r>
    </w:p>
    <w:p w:rsidR="00721212" w:rsidRPr="00721212" w:rsidRDefault="00917471" w:rsidP="00721212">
      <w:pPr>
        <w:rPr>
          <w:sz w:val="20"/>
          <w:szCs w:val="20"/>
        </w:rPr>
      </w:pPr>
      <w:hyperlink r:id="rId9" w:history="1">
        <w:proofErr w:type="gramStart"/>
        <w:r w:rsidR="00721212" w:rsidRPr="00721212">
          <w:rPr>
            <w:sz w:val="20"/>
            <w:szCs w:val="20"/>
          </w:rPr>
          <w:t>CCSS.ELA-Literacy.SL.K.1a</w:t>
        </w:r>
      </w:hyperlink>
      <w:r w:rsidR="00721212" w:rsidRPr="00721212">
        <w:rPr>
          <w:sz w:val="20"/>
          <w:szCs w:val="20"/>
        </w:rPr>
        <w:t xml:space="preserve"> Follow agreed-upon rules for discussions (e.g., listening to others and taking turns speaking about the topics and texts under discussion).</w:t>
      </w:r>
      <w:proofErr w:type="gramEnd"/>
    </w:p>
    <w:p w:rsidR="00721212" w:rsidRPr="00721212" w:rsidRDefault="00917471" w:rsidP="00721212">
      <w:pPr>
        <w:rPr>
          <w:sz w:val="20"/>
          <w:szCs w:val="20"/>
        </w:rPr>
      </w:pPr>
      <w:hyperlink r:id="rId10" w:history="1">
        <w:r w:rsidR="00721212" w:rsidRPr="00721212">
          <w:rPr>
            <w:sz w:val="20"/>
            <w:szCs w:val="20"/>
          </w:rPr>
          <w:t>CCSS.ELA-Literacy.SL.K.1b</w:t>
        </w:r>
      </w:hyperlink>
      <w:r w:rsidR="00721212" w:rsidRPr="00721212">
        <w:rPr>
          <w:sz w:val="20"/>
          <w:szCs w:val="20"/>
        </w:rPr>
        <w:t xml:space="preserve"> Continue a conversation through multiple exchanges.</w:t>
      </w:r>
    </w:p>
    <w:p w:rsidR="00721212" w:rsidRPr="00721212" w:rsidRDefault="00917471" w:rsidP="00721212">
      <w:pPr>
        <w:rPr>
          <w:sz w:val="20"/>
          <w:szCs w:val="20"/>
        </w:rPr>
      </w:pPr>
      <w:hyperlink r:id="rId11" w:history="1">
        <w:r w:rsidR="00721212" w:rsidRPr="00721212">
          <w:rPr>
            <w:sz w:val="20"/>
            <w:szCs w:val="20"/>
          </w:rPr>
          <w:t>CCSS.ELA-Literacy.SL.1.1</w:t>
        </w:r>
      </w:hyperlink>
      <w:r w:rsidR="00721212" w:rsidRPr="00721212">
        <w:rPr>
          <w:sz w:val="20"/>
          <w:szCs w:val="20"/>
        </w:rPr>
        <w:t xml:space="preserve"> Participate in collaborative conversations with diverse partners about </w:t>
      </w:r>
      <w:r w:rsidR="00721212" w:rsidRPr="00721212">
        <w:rPr>
          <w:i/>
          <w:iCs/>
          <w:sz w:val="20"/>
          <w:szCs w:val="20"/>
        </w:rPr>
        <w:t>grade 1 topics and texts</w:t>
      </w:r>
      <w:r w:rsidR="00721212" w:rsidRPr="00721212">
        <w:rPr>
          <w:sz w:val="20"/>
          <w:szCs w:val="20"/>
        </w:rPr>
        <w:t xml:space="preserve"> with peers and adults in small and larger groups.</w:t>
      </w:r>
    </w:p>
    <w:p w:rsidR="00721212" w:rsidRPr="00721212" w:rsidRDefault="00917471" w:rsidP="00721212">
      <w:pPr>
        <w:rPr>
          <w:sz w:val="20"/>
          <w:szCs w:val="20"/>
        </w:rPr>
      </w:pPr>
      <w:hyperlink r:id="rId12" w:history="1">
        <w:r w:rsidR="00721212" w:rsidRPr="00721212">
          <w:rPr>
            <w:sz w:val="20"/>
            <w:szCs w:val="20"/>
          </w:rPr>
          <w:t>CCSS.ELA-Literacy.SL.1.1a</w:t>
        </w:r>
      </w:hyperlink>
      <w:r w:rsidR="00721212" w:rsidRPr="00721212">
        <w:rPr>
          <w:sz w:val="20"/>
          <w:szCs w:val="20"/>
        </w:rPr>
        <w:t xml:space="preserve"> Follow agreed-upon rules for discussions (e.g., listening to others with care, speaking one at a time about the topics and texts under discussion).</w:t>
      </w:r>
    </w:p>
    <w:p w:rsidR="00721212" w:rsidRDefault="00917471" w:rsidP="00721212">
      <w:pPr>
        <w:rPr>
          <w:sz w:val="20"/>
          <w:szCs w:val="20"/>
        </w:rPr>
      </w:pPr>
      <w:hyperlink r:id="rId13" w:history="1">
        <w:r w:rsidR="00721212" w:rsidRPr="00721212">
          <w:rPr>
            <w:sz w:val="20"/>
            <w:szCs w:val="20"/>
          </w:rPr>
          <w:t>CCSS.ELA-Literacy.SL.1.1b</w:t>
        </w:r>
      </w:hyperlink>
      <w:r w:rsidR="00721212" w:rsidRPr="00721212">
        <w:rPr>
          <w:sz w:val="20"/>
          <w:szCs w:val="20"/>
        </w:rPr>
        <w:t xml:space="preserve"> Build on others’ talk in conversations by responding to the comments of others through multiple exchanges.</w:t>
      </w:r>
    </w:p>
    <w:p w:rsidR="00721212" w:rsidRPr="00721212" w:rsidRDefault="00917471" w:rsidP="00721212">
      <w:pPr>
        <w:rPr>
          <w:sz w:val="20"/>
          <w:szCs w:val="20"/>
        </w:rPr>
      </w:pPr>
      <w:hyperlink r:id="rId14" w:history="1">
        <w:r w:rsidR="00721212" w:rsidRPr="00721212">
          <w:rPr>
            <w:sz w:val="20"/>
            <w:szCs w:val="20"/>
          </w:rPr>
          <w:t>CCSS.ELA-Literacy.SL.2.1</w:t>
        </w:r>
      </w:hyperlink>
      <w:r w:rsidR="00721212" w:rsidRPr="00721212">
        <w:rPr>
          <w:sz w:val="20"/>
          <w:szCs w:val="20"/>
        </w:rPr>
        <w:t xml:space="preserve"> Participate in collaborative conversations with diverse partners about </w:t>
      </w:r>
      <w:r w:rsidR="00721212" w:rsidRPr="00721212">
        <w:rPr>
          <w:i/>
          <w:iCs/>
          <w:sz w:val="20"/>
          <w:szCs w:val="20"/>
        </w:rPr>
        <w:t>grade 2 topics and texts</w:t>
      </w:r>
      <w:r w:rsidR="00721212" w:rsidRPr="00721212">
        <w:rPr>
          <w:sz w:val="20"/>
          <w:szCs w:val="20"/>
        </w:rPr>
        <w:t xml:space="preserve"> with peers and adults in small and larger groups.</w:t>
      </w:r>
    </w:p>
    <w:p w:rsidR="00721212" w:rsidRPr="00721212" w:rsidRDefault="00917471" w:rsidP="00721212">
      <w:pPr>
        <w:rPr>
          <w:sz w:val="20"/>
          <w:szCs w:val="20"/>
        </w:rPr>
      </w:pPr>
      <w:hyperlink r:id="rId15" w:history="1">
        <w:r w:rsidR="00721212" w:rsidRPr="00721212">
          <w:rPr>
            <w:sz w:val="20"/>
            <w:szCs w:val="20"/>
          </w:rPr>
          <w:t>CCSS.ELA-Literacy.SL.2.1a</w:t>
        </w:r>
      </w:hyperlink>
      <w:r w:rsidR="00721212" w:rsidRPr="00721212">
        <w:rPr>
          <w:sz w:val="20"/>
          <w:szCs w:val="20"/>
        </w:rPr>
        <w:t xml:space="preserve"> Follow agreed-upon rules for discussions (e.g., gaining the floor in respectful ways, listening to others with care, speaking one at a time about the topics and texts under discussion).</w:t>
      </w:r>
    </w:p>
    <w:p w:rsidR="00721212" w:rsidRPr="00721212" w:rsidRDefault="00917471" w:rsidP="00721212">
      <w:pPr>
        <w:rPr>
          <w:sz w:val="20"/>
          <w:szCs w:val="20"/>
        </w:rPr>
      </w:pPr>
      <w:hyperlink r:id="rId16" w:history="1">
        <w:r w:rsidR="00721212" w:rsidRPr="00721212">
          <w:rPr>
            <w:sz w:val="20"/>
            <w:szCs w:val="20"/>
          </w:rPr>
          <w:t>CCSS.ELA-Literacy.SL.2.1b</w:t>
        </w:r>
      </w:hyperlink>
      <w:r w:rsidR="00721212" w:rsidRPr="00721212">
        <w:rPr>
          <w:sz w:val="20"/>
          <w:szCs w:val="20"/>
        </w:rPr>
        <w:t xml:space="preserve"> Build on others’ talk in conversations by linking their comments to the remarks of others.</w:t>
      </w:r>
    </w:p>
    <w:p w:rsidR="00721212" w:rsidRPr="00721212" w:rsidRDefault="00721212" w:rsidP="00E93FD4">
      <w:pPr>
        <w:rPr>
          <w:b/>
        </w:rPr>
      </w:pPr>
    </w:p>
    <w:p w:rsidR="00E93FD4" w:rsidRPr="00686528" w:rsidRDefault="00E93FD4" w:rsidP="00E93FD4">
      <w:pPr>
        <w:rPr>
          <w:b/>
        </w:rPr>
      </w:pPr>
      <w:r w:rsidRPr="00686528">
        <w:rPr>
          <w:b/>
        </w:rPr>
        <w:t xml:space="preserve">Objectives: </w:t>
      </w:r>
    </w:p>
    <w:p w:rsidR="00E93FD4" w:rsidRPr="00686528" w:rsidRDefault="00E93FD4" w:rsidP="00E93FD4">
      <w:pPr>
        <w:numPr>
          <w:ilvl w:val="0"/>
          <w:numId w:val="1"/>
        </w:numPr>
      </w:pPr>
      <w:r w:rsidRPr="00686528">
        <w:t>The student will understand the concept of barter, or trade</w:t>
      </w:r>
    </w:p>
    <w:p w:rsidR="00E93FD4" w:rsidRDefault="00E93FD4" w:rsidP="00E93FD4">
      <w:pPr>
        <w:numPr>
          <w:ilvl w:val="0"/>
          <w:numId w:val="1"/>
        </w:numPr>
      </w:pPr>
      <w:r w:rsidRPr="00686528">
        <w:t xml:space="preserve">The student will </w:t>
      </w:r>
      <w:r w:rsidR="00367EDE" w:rsidRPr="00686528">
        <w:t>discover that bartering can be</w:t>
      </w:r>
      <w:r w:rsidRPr="00686528">
        <w:t xml:space="preserve"> time consuming and difficult</w:t>
      </w:r>
    </w:p>
    <w:p w:rsidR="00746351" w:rsidRDefault="00746351" w:rsidP="00E93FD4">
      <w:pPr>
        <w:numPr>
          <w:ilvl w:val="0"/>
          <w:numId w:val="1"/>
        </w:numPr>
      </w:pPr>
      <w:r>
        <w:t>Students will recognize following Arkansas symbols.</w:t>
      </w:r>
    </w:p>
    <w:p w:rsidR="00746351" w:rsidRDefault="00746351" w:rsidP="00746351">
      <w:pPr>
        <w:numPr>
          <w:ilvl w:val="1"/>
          <w:numId w:val="1"/>
        </w:numPr>
      </w:pPr>
      <w:r>
        <w:t>Arkansas Flag</w:t>
      </w:r>
    </w:p>
    <w:p w:rsidR="00746351" w:rsidRDefault="00746351" w:rsidP="00746351">
      <w:pPr>
        <w:numPr>
          <w:ilvl w:val="1"/>
          <w:numId w:val="1"/>
        </w:numPr>
      </w:pPr>
      <w:r>
        <w:t>White Tail Deer (state mammal)</w:t>
      </w:r>
    </w:p>
    <w:p w:rsidR="00746351" w:rsidRDefault="00746351" w:rsidP="00746351">
      <w:pPr>
        <w:numPr>
          <w:ilvl w:val="1"/>
          <w:numId w:val="1"/>
        </w:numPr>
      </w:pPr>
      <w:r>
        <w:t>Diamond (state gem)</w:t>
      </w:r>
    </w:p>
    <w:p w:rsidR="00746351" w:rsidRDefault="00746351" w:rsidP="00746351">
      <w:pPr>
        <w:numPr>
          <w:ilvl w:val="1"/>
          <w:numId w:val="1"/>
        </w:numPr>
      </w:pPr>
      <w:r>
        <w:t>Tomato (state fruit/vegetable)</w:t>
      </w:r>
    </w:p>
    <w:p w:rsidR="00746351" w:rsidRDefault="00746351" w:rsidP="00746351">
      <w:pPr>
        <w:numPr>
          <w:ilvl w:val="1"/>
          <w:numId w:val="1"/>
        </w:numPr>
      </w:pPr>
      <w:r>
        <w:t>Honeybee (state insect)</w:t>
      </w:r>
    </w:p>
    <w:p w:rsidR="00746351" w:rsidRDefault="00746351" w:rsidP="00746351">
      <w:pPr>
        <w:numPr>
          <w:ilvl w:val="1"/>
          <w:numId w:val="1"/>
        </w:numPr>
      </w:pPr>
      <w:r>
        <w:t>Pine Tree (state tree)</w:t>
      </w:r>
    </w:p>
    <w:p w:rsidR="00746351" w:rsidRDefault="00746351" w:rsidP="00746351">
      <w:pPr>
        <w:numPr>
          <w:ilvl w:val="1"/>
          <w:numId w:val="1"/>
        </w:numPr>
      </w:pPr>
      <w:r>
        <w:t>Apple blossom (state flower</w:t>
      </w:r>
    </w:p>
    <w:p w:rsidR="00746351" w:rsidRDefault="00746351" w:rsidP="00746351">
      <w:pPr>
        <w:numPr>
          <w:ilvl w:val="1"/>
          <w:numId w:val="1"/>
        </w:numPr>
      </w:pPr>
      <w:r>
        <w:lastRenderedPageBreak/>
        <w:t>Milk (state beverage)</w:t>
      </w:r>
    </w:p>
    <w:p w:rsidR="00746351" w:rsidRDefault="00746351" w:rsidP="00746351">
      <w:pPr>
        <w:numPr>
          <w:ilvl w:val="1"/>
          <w:numId w:val="1"/>
        </w:numPr>
      </w:pPr>
      <w:r>
        <w:t>Dutch Oven (state cooking vessel)</w:t>
      </w:r>
    </w:p>
    <w:p w:rsidR="00746351" w:rsidRDefault="00746351" w:rsidP="00746351">
      <w:pPr>
        <w:numPr>
          <w:ilvl w:val="1"/>
          <w:numId w:val="1"/>
        </w:numPr>
      </w:pPr>
      <w:r>
        <w:t>Fiddle (state instrument)</w:t>
      </w:r>
    </w:p>
    <w:p w:rsidR="00746351" w:rsidRDefault="00746351" w:rsidP="00746351">
      <w:pPr>
        <w:numPr>
          <w:ilvl w:val="1"/>
          <w:numId w:val="1"/>
        </w:numPr>
      </w:pPr>
      <w:r>
        <w:t>Mockingbird (state bird)</w:t>
      </w:r>
    </w:p>
    <w:p w:rsidR="00746351" w:rsidRPr="00686528" w:rsidRDefault="00746351" w:rsidP="00746351">
      <w:pPr>
        <w:numPr>
          <w:ilvl w:val="1"/>
          <w:numId w:val="1"/>
        </w:numPr>
      </w:pPr>
      <w:r>
        <w:t>Cynthiana Grapes (state grape)</w:t>
      </w:r>
    </w:p>
    <w:p w:rsidR="00817269" w:rsidRPr="00686528" w:rsidRDefault="00817269" w:rsidP="00817269"/>
    <w:p w:rsidR="00817269" w:rsidRPr="00686528" w:rsidRDefault="00817269" w:rsidP="00817269">
      <w:pPr>
        <w:rPr>
          <w:b/>
        </w:rPr>
      </w:pPr>
      <w:r w:rsidRPr="00686528">
        <w:rPr>
          <w:b/>
        </w:rPr>
        <w:t>Materials:</w:t>
      </w:r>
    </w:p>
    <w:p w:rsidR="00817269" w:rsidRPr="00686528" w:rsidRDefault="00817269" w:rsidP="00817269">
      <w:pPr>
        <w:numPr>
          <w:ilvl w:val="0"/>
          <w:numId w:val="2"/>
        </w:numPr>
      </w:pPr>
      <w:r w:rsidRPr="00686528">
        <w:t>Student Shopping Lists</w:t>
      </w:r>
    </w:p>
    <w:p w:rsidR="00817269" w:rsidRDefault="00817269" w:rsidP="00817269">
      <w:pPr>
        <w:numPr>
          <w:ilvl w:val="0"/>
          <w:numId w:val="2"/>
        </w:numPr>
      </w:pPr>
      <w:r w:rsidRPr="00686528">
        <w:t>Sets of Product Cards</w:t>
      </w:r>
    </w:p>
    <w:p w:rsidR="00817269" w:rsidRPr="00686528" w:rsidRDefault="001F5176" w:rsidP="00817269">
      <w:pPr>
        <w:numPr>
          <w:ilvl w:val="0"/>
          <w:numId w:val="2"/>
        </w:numPr>
      </w:pPr>
      <w:r>
        <w:t>Merchant Signs</w:t>
      </w:r>
    </w:p>
    <w:p w:rsidR="00817269" w:rsidRPr="00686528" w:rsidRDefault="00817269" w:rsidP="00817269">
      <w:pPr>
        <w:numPr>
          <w:ilvl w:val="0"/>
          <w:numId w:val="2"/>
        </w:numPr>
      </w:pPr>
      <w:r w:rsidRPr="00686528">
        <w:t>Colored Paper</w:t>
      </w:r>
    </w:p>
    <w:p w:rsidR="00817269" w:rsidRDefault="00817269" w:rsidP="00817269">
      <w:pPr>
        <w:numPr>
          <w:ilvl w:val="0"/>
          <w:numId w:val="2"/>
        </w:numPr>
      </w:pPr>
      <w:r w:rsidRPr="00686528">
        <w:t>Envelop</w:t>
      </w:r>
      <w:r w:rsidR="00261F74" w:rsidRPr="00686528">
        <w:t>e</w:t>
      </w:r>
      <w:r w:rsidRPr="00686528">
        <w:t xml:space="preserve">s </w:t>
      </w:r>
    </w:p>
    <w:p w:rsidR="00734AA6" w:rsidRDefault="00734AA6" w:rsidP="00817269">
      <w:pPr>
        <w:numPr>
          <w:ilvl w:val="0"/>
          <w:numId w:val="2"/>
        </w:numPr>
      </w:pPr>
      <w:r>
        <w:t>Money Cards</w:t>
      </w:r>
    </w:p>
    <w:p w:rsidR="006C0D3B" w:rsidRPr="00686528" w:rsidRDefault="006C0D3B" w:rsidP="006C0D3B"/>
    <w:p w:rsidR="00817269" w:rsidRPr="00686528" w:rsidRDefault="00A20B4A" w:rsidP="00817269">
      <w:r w:rsidRPr="00686528">
        <w:rPr>
          <w:b/>
        </w:rPr>
        <w:t>Lesson Preparation</w:t>
      </w:r>
      <w:r w:rsidR="00817269" w:rsidRPr="00686528">
        <w:t>:</w:t>
      </w:r>
    </w:p>
    <w:p w:rsidR="001F5176" w:rsidRDefault="00757F17" w:rsidP="006C0D3B">
      <w:pPr>
        <w:numPr>
          <w:ilvl w:val="0"/>
          <w:numId w:val="21"/>
        </w:numPr>
      </w:pPr>
      <w:r w:rsidRPr="00686528">
        <w:t>Copy and cut out shoppi</w:t>
      </w:r>
      <w:r w:rsidR="009F74E1" w:rsidRPr="00686528">
        <w:t xml:space="preserve">ng lists using colored paper. </w:t>
      </w:r>
    </w:p>
    <w:p w:rsidR="00A20B4A" w:rsidRPr="00686528" w:rsidRDefault="00002810" w:rsidP="006C0D3B">
      <w:pPr>
        <w:numPr>
          <w:ilvl w:val="0"/>
          <w:numId w:val="21"/>
        </w:numPr>
      </w:pPr>
      <w:r w:rsidRPr="00686528">
        <w:t>Copy and cut out Merchant</w:t>
      </w:r>
      <w:r w:rsidR="00757F17" w:rsidRPr="00686528">
        <w:t xml:space="preserve"> </w:t>
      </w:r>
      <w:r w:rsidR="006C0D3B">
        <w:t>Signs.</w:t>
      </w:r>
      <w:r w:rsidR="00734AA6">
        <w:t xml:space="preserve"> (2 sets)</w:t>
      </w:r>
    </w:p>
    <w:p w:rsidR="00A20B4A" w:rsidRPr="00686528" w:rsidRDefault="00002810" w:rsidP="006C0D3B">
      <w:pPr>
        <w:numPr>
          <w:ilvl w:val="0"/>
          <w:numId w:val="21"/>
        </w:numPr>
      </w:pPr>
      <w:r w:rsidRPr="00686528">
        <w:t>Make copies of Product Cards.  C</w:t>
      </w:r>
      <w:r w:rsidR="009F74E1" w:rsidRPr="00686528">
        <w:t xml:space="preserve">ut out. </w:t>
      </w:r>
      <w:r w:rsidRPr="00686528">
        <w:t>To determine the number to make, take the number of copies of the Shopp</w:t>
      </w:r>
      <w:r w:rsidR="00734AA6">
        <w:t>ing Lists made and multiply by 10</w:t>
      </w:r>
      <w:r w:rsidRPr="00686528">
        <w:t>.  In each round, each student will need five product cards fo</w:t>
      </w:r>
      <w:r w:rsidR="00A20B4A" w:rsidRPr="00686528">
        <w:t>r the product they are trading.</w:t>
      </w:r>
    </w:p>
    <w:p w:rsidR="00734AA6" w:rsidRPr="00686528" w:rsidRDefault="00734AA6" w:rsidP="00734AA6">
      <w:pPr>
        <w:numPr>
          <w:ilvl w:val="0"/>
          <w:numId w:val="21"/>
        </w:numPr>
      </w:pPr>
      <w:r>
        <w:t>Round 1 Envelopes:  P</w:t>
      </w:r>
      <w:r w:rsidRPr="00686528">
        <w:t xml:space="preserve">lace a Shopping List, a Merchant’s </w:t>
      </w:r>
      <w:r>
        <w:t>Sign</w:t>
      </w:r>
      <w:proofErr w:type="gramStart"/>
      <w:r>
        <w:t>,  and</w:t>
      </w:r>
      <w:proofErr w:type="gramEnd"/>
      <w:r>
        <w:t xml:space="preserve"> </w:t>
      </w:r>
      <w:r w:rsidRPr="00686528">
        <w:t>five matching Product Cards</w:t>
      </w:r>
      <w:r>
        <w:t xml:space="preserve"> inside each.</w:t>
      </w:r>
    </w:p>
    <w:p w:rsidR="00734AA6" w:rsidRPr="00686528" w:rsidRDefault="00734AA6" w:rsidP="006C0D3B">
      <w:pPr>
        <w:numPr>
          <w:ilvl w:val="0"/>
          <w:numId w:val="21"/>
        </w:numPr>
      </w:pPr>
      <w:r>
        <w:t>Round 2 Envelopes:  P</w:t>
      </w:r>
      <w:r w:rsidRPr="00686528">
        <w:t xml:space="preserve">lace a Shopping List, a Merchant’s </w:t>
      </w:r>
      <w:r>
        <w:t xml:space="preserve">Sign, </w:t>
      </w:r>
      <w:r w:rsidRPr="00686528">
        <w:t>five matching Product Cards</w:t>
      </w:r>
      <w:r>
        <w:t>, and 3 money cards inside each.</w:t>
      </w:r>
    </w:p>
    <w:p w:rsidR="005E3CB4" w:rsidRPr="00686528" w:rsidRDefault="005E3CB4" w:rsidP="00817269"/>
    <w:p w:rsidR="00A20B4A" w:rsidRPr="00686528" w:rsidRDefault="00A20B4A" w:rsidP="001926DA">
      <w:pPr>
        <w:rPr>
          <w:b/>
        </w:rPr>
      </w:pPr>
      <w:r w:rsidRPr="00686528">
        <w:rPr>
          <w:b/>
        </w:rPr>
        <w:t xml:space="preserve">Lesson Procedure: </w:t>
      </w:r>
    </w:p>
    <w:p w:rsidR="00A20B4A" w:rsidRPr="00686528" w:rsidRDefault="00A20B4A" w:rsidP="00686528">
      <w:pPr>
        <w:numPr>
          <w:ilvl w:val="0"/>
          <w:numId w:val="19"/>
        </w:numPr>
        <w:rPr>
          <w:b/>
        </w:rPr>
      </w:pPr>
      <w:r w:rsidRPr="00686528">
        <w:t xml:space="preserve">Introduce the lesson </w:t>
      </w:r>
      <w:r w:rsidR="00686528">
        <w:t xml:space="preserve">by showing the students a completed Arkansas Symbols card set.  </w:t>
      </w:r>
    </w:p>
    <w:p w:rsidR="00686528" w:rsidRPr="00686528" w:rsidRDefault="001926DA" w:rsidP="00686528">
      <w:pPr>
        <w:numPr>
          <w:ilvl w:val="0"/>
          <w:numId w:val="19"/>
        </w:numPr>
        <w:rPr>
          <w:b/>
        </w:rPr>
      </w:pPr>
      <w:r w:rsidRPr="00686528">
        <w:t>Tell students th</w:t>
      </w:r>
      <w:r w:rsidR="00686528">
        <w:t>at they are workers in the Arkansas Symbols Card Factory.  As workers they will be responsible for producing Arkansas Symbols Card Sets.</w:t>
      </w:r>
    </w:p>
    <w:p w:rsidR="00A20B4A" w:rsidRPr="00494B3F" w:rsidRDefault="00A20B4A" w:rsidP="00494B3F">
      <w:pPr>
        <w:numPr>
          <w:ilvl w:val="0"/>
          <w:numId w:val="19"/>
        </w:numPr>
        <w:rPr>
          <w:b/>
        </w:rPr>
      </w:pPr>
      <w:r w:rsidRPr="00686528">
        <w:t>Explain to the students that each one will receive an envelop</w:t>
      </w:r>
      <w:r w:rsidR="00261F74" w:rsidRPr="00686528">
        <w:t>e</w:t>
      </w:r>
      <w:r w:rsidRPr="00686528">
        <w:t xml:space="preserve"> containing </w:t>
      </w:r>
      <w:r w:rsidR="00686528">
        <w:t xml:space="preserve">a set of cards </w:t>
      </w:r>
      <w:r w:rsidRPr="00686528">
        <w:t xml:space="preserve">and a shopping list of items they want to gather.  Remind students that </w:t>
      </w:r>
      <w:r w:rsidR="00686528">
        <w:t xml:space="preserve">each worker will be creating different sets based on the wants </w:t>
      </w:r>
      <w:r w:rsidR="0038089C">
        <w:t>of</w:t>
      </w:r>
      <w:r w:rsidRPr="00686528">
        <w:t xml:space="preserve"> their </w:t>
      </w:r>
      <w:r w:rsidR="0038089C">
        <w:t>consumers</w:t>
      </w:r>
      <w:r w:rsidRPr="00686528">
        <w:t xml:space="preserve">, so one student’s shopping list may be completely different from another student’s list.  Each </w:t>
      </w:r>
      <w:r w:rsidR="0038089C">
        <w:t>worker</w:t>
      </w:r>
      <w:r w:rsidRPr="00686528">
        <w:t xml:space="preserve"> has come to </w:t>
      </w:r>
      <w:r w:rsidR="0038089C">
        <w:t>the shipping room to</w:t>
      </w:r>
      <w:r w:rsidRPr="00686528">
        <w:t xml:space="preserve"> trade surplus </w:t>
      </w:r>
      <w:r w:rsidR="0038089C">
        <w:t>symbol cards</w:t>
      </w:r>
      <w:r w:rsidRPr="00686528">
        <w:t xml:space="preserve"> to get some more of the things that the</w:t>
      </w:r>
      <w:r w:rsidR="0038089C">
        <w:t xml:space="preserve">ir consumers </w:t>
      </w:r>
      <w:r w:rsidRPr="00686528">
        <w:t>want.  The products available for trade are:</w:t>
      </w:r>
      <w:r w:rsidR="006C0D3B">
        <w:t xml:space="preserve"> Arkansas flag,</w:t>
      </w:r>
      <w:r w:rsidRPr="00686528">
        <w:t xml:space="preserve"> </w:t>
      </w:r>
      <w:r w:rsidR="00494B3F">
        <w:t xml:space="preserve">pine tree, </w:t>
      </w:r>
      <w:r w:rsidR="006C0D3B">
        <w:t>honey</w:t>
      </w:r>
      <w:r w:rsidR="00494B3F">
        <w:t>bee, milk, apple blossom, mockingbird, tomato, fiddle, diamond,</w:t>
      </w:r>
      <w:r w:rsidR="006C0D3B">
        <w:t xml:space="preserve"> Dutch oven, Cynthiana grapes,</w:t>
      </w:r>
      <w:r w:rsidR="00494B3F">
        <w:t xml:space="preserve"> and white tail deer</w:t>
      </w:r>
      <w:r w:rsidR="00494B3F">
        <w:rPr>
          <w:b/>
        </w:rPr>
        <w:t xml:space="preserve">.  </w:t>
      </w:r>
      <w:r w:rsidRPr="00686528">
        <w:t xml:space="preserve">(All these </w:t>
      </w:r>
      <w:r w:rsidR="00494B3F">
        <w:t>are Arkansas Symbols</w:t>
      </w:r>
      <w:r w:rsidRPr="00686528">
        <w:t>.)</w:t>
      </w:r>
    </w:p>
    <w:p w:rsidR="001926DA" w:rsidRPr="00686528" w:rsidRDefault="001926DA" w:rsidP="00686528">
      <w:pPr>
        <w:numPr>
          <w:ilvl w:val="0"/>
          <w:numId w:val="19"/>
        </w:numPr>
      </w:pPr>
      <w:r w:rsidRPr="00686528">
        <w:t xml:space="preserve">Explain to the students that the objective is to get all </w:t>
      </w:r>
      <w:r w:rsidR="006C0D3B">
        <w:t>5</w:t>
      </w:r>
      <w:r w:rsidR="00494B3F">
        <w:t xml:space="preserve"> items</w:t>
      </w:r>
      <w:r w:rsidRPr="00686528">
        <w:t xml:space="preserve"> on their shopping lists.  In this game items generally trade one for one.  However, students will find that they will not always be able to trade directly.  They might have to trade for something they don’t want or need so that they can trade again for something they do want.  Explain that the first student to complete their shopping list should say, “I got it! I got it!” at which time all trading should stop while the teacher che</w:t>
      </w:r>
      <w:r w:rsidR="003B532D" w:rsidRPr="00686528">
        <w:t>c</w:t>
      </w:r>
      <w:r w:rsidRPr="00686528">
        <w:t>ks that student’s shopping list.</w:t>
      </w:r>
    </w:p>
    <w:p w:rsidR="00A20B4A" w:rsidRPr="00686528" w:rsidRDefault="00494B3F" w:rsidP="00686528">
      <w:pPr>
        <w:numPr>
          <w:ilvl w:val="0"/>
          <w:numId w:val="19"/>
        </w:numPr>
      </w:pPr>
      <w:r>
        <w:t xml:space="preserve">Give each </w:t>
      </w:r>
      <w:r w:rsidR="006C0D3B">
        <w:t xml:space="preserve">pair of </w:t>
      </w:r>
      <w:r>
        <w:t>student</w:t>
      </w:r>
      <w:r w:rsidR="006C0D3B">
        <w:t>s</w:t>
      </w:r>
      <w:r>
        <w:t xml:space="preserve"> an</w:t>
      </w:r>
      <w:r w:rsidR="001926DA" w:rsidRPr="00686528">
        <w:t xml:space="preserve"> envelope</w:t>
      </w:r>
      <w:r w:rsidR="003B532D" w:rsidRPr="00686528">
        <w:t xml:space="preserve">.  </w:t>
      </w:r>
      <w:r w:rsidR="001926DA" w:rsidRPr="00686528">
        <w:t>Open the market</w:t>
      </w:r>
      <w:r w:rsidR="00A20B4A" w:rsidRPr="00686528">
        <w:t xml:space="preserve"> by announcing: “Let the trading begin!” </w:t>
      </w:r>
    </w:p>
    <w:p w:rsidR="00043C85" w:rsidRDefault="006C0D3B" w:rsidP="00494B3F">
      <w:pPr>
        <w:numPr>
          <w:ilvl w:val="0"/>
          <w:numId w:val="19"/>
        </w:numPr>
      </w:pPr>
      <w:r>
        <w:t xml:space="preserve">Trading </w:t>
      </w:r>
      <w:r w:rsidR="001926DA" w:rsidRPr="00686528">
        <w:t xml:space="preserve">will end when </w:t>
      </w:r>
      <w:r w:rsidR="00043C85">
        <w:t>several</w:t>
      </w:r>
      <w:r w:rsidR="001926DA" w:rsidRPr="00686528">
        <w:t xml:space="preserve"> student</w:t>
      </w:r>
      <w:r w:rsidR="00043C85">
        <w:t>s</w:t>
      </w:r>
      <w:r w:rsidR="001926DA" w:rsidRPr="00686528">
        <w:t xml:space="preserve"> h</w:t>
      </w:r>
      <w:r w:rsidR="00917471">
        <w:t>ave</w:t>
      </w:r>
      <w:r w:rsidR="001926DA" w:rsidRPr="00686528">
        <w:t xml:space="preserve"> successfully completed his/her shopping list.  </w:t>
      </w:r>
    </w:p>
    <w:p w:rsidR="00162A54" w:rsidRDefault="00162A54" w:rsidP="00162A54">
      <w:pPr>
        <w:numPr>
          <w:ilvl w:val="0"/>
          <w:numId w:val="19"/>
        </w:numPr>
        <w:rPr>
          <w:szCs w:val="22"/>
        </w:rPr>
      </w:pPr>
      <w:r w:rsidRPr="00686528">
        <w:lastRenderedPageBreak/>
        <w:t>Talk with the students about what kinds of problems they experienced during this round of trading.  Talk about why they experienced these difficulties.</w:t>
      </w:r>
      <w:r w:rsidRPr="00162A54">
        <w:rPr>
          <w:szCs w:val="22"/>
        </w:rPr>
        <w:t xml:space="preserve"> </w:t>
      </w:r>
    </w:p>
    <w:p w:rsidR="00162A54" w:rsidRPr="00162A54" w:rsidRDefault="00162A54" w:rsidP="00162A54">
      <w:pPr>
        <w:numPr>
          <w:ilvl w:val="0"/>
          <w:numId w:val="19"/>
        </w:numPr>
        <w:rPr>
          <w:szCs w:val="22"/>
        </w:rPr>
      </w:pPr>
      <w:r>
        <w:rPr>
          <w:szCs w:val="22"/>
        </w:rPr>
        <w:t xml:space="preserve">Round 2:  </w:t>
      </w:r>
      <w:r w:rsidRPr="00162A54">
        <w:rPr>
          <w:szCs w:val="22"/>
        </w:rPr>
        <w:t>Tell students that they are going back to the market with their surplus products to trade, but this time they will also have three units of “symbol money” to help them complete their shopping list.  Hand out Round 2 envelopes.</w:t>
      </w:r>
    </w:p>
    <w:p w:rsidR="00162A54" w:rsidRPr="00162A54" w:rsidRDefault="00162A54" w:rsidP="00162A54">
      <w:pPr>
        <w:numPr>
          <w:ilvl w:val="0"/>
          <w:numId w:val="19"/>
        </w:numPr>
        <w:rPr>
          <w:szCs w:val="22"/>
        </w:rPr>
      </w:pPr>
      <w:r w:rsidRPr="00162A54">
        <w:rPr>
          <w:szCs w:val="22"/>
        </w:rPr>
        <w:t xml:space="preserve">Open the market.  The round will end when </w:t>
      </w:r>
      <w:r w:rsidR="00917471">
        <w:rPr>
          <w:szCs w:val="22"/>
        </w:rPr>
        <w:t>several students have</w:t>
      </w:r>
      <w:r w:rsidRPr="00162A54">
        <w:rPr>
          <w:szCs w:val="22"/>
        </w:rPr>
        <w:t xml:space="preserve"> satisfied </w:t>
      </w:r>
      <w:r w:rsidR="00917471">
        <w:rPr>
          <w:szCs w:val="22"/>
        </w:rPr>
        <w:t>their</w:t>
      </w:r>
      <w:bookmarkStart w:id="0" w:name="_GoBack"/>
      <w:bookmarkEnd w:id="0"/>
      <w:r w:rsidRPr="00162A54">
        <w:rPr>
          <w:szCs w:val="22"/>
        </w:rPr>
        <w:t xml:space="preserve"> shopping list.  Again, discuss what happened in this round.  Was it easier to get the things the students wanted?  Why?</w:t>
      </w:r>
    </w:p>
    <w:p w:rsidR="00162A54" w:rsidRPr="00162A54" w:rsidRDefault="00162A54" w:rsidP="00162A54">
      <w:pPr>
        <w:numPr>
          <w:ilvl w:val="0"/>
          <w:numId w:val="19"/>
        </w:numPr>
        <w:rPr>
          <w:szCs w:val="22"/>
        </w:rPr>
      </w:pPr>
      <w:r w:rsidRPr="00162A54">
        <w:rPr>
          <w:szCs w:val="22"/>
        </w:rPr>
        <w:t>Collect envelopes and cards for reuse.</w:t>
      </w:r>
    </w:p>
    <w:p w:rsidR="00043C85" w:rsidRDefault="00043C85" w:rsidP="00043C85"/>
    <w:p w:rsidR="00043C85" w:rsidRDefault="00043C85" w:rsidP="00043C85">
      <w:r>
        <w:t>Closure:</w:t>
      </w:r>
    </w:p>
    <w:p w:rsidR="00162A54" w:rsidRPr="00162A54" w:rsidRDefault="00162A54" w:rsidP="00162A54">
      <w:pPr>
        <w:numPr>
          <w:ilvl w:val="0"/>
          <w:numId w:val="24"/>
        </w:numPr>
        <w:rPr>
          <w:szCs w:val="22"/>
        </w:rPr>
      </w:pPr>
      <w:r>
        <w:rPr>
          <w:szCs w:val="22"/>
        </w:rPr>
        <w:t>T</w:t>
      </w:r>
      <w:r w:rsidRPr="00162A54">
        <w:rPr>
          <w:szCs w:val="22"/>
        </w:rPr>
        <w:t>alk with the students about which round of the game was easier.  Compare how long it took them to complete their shopping lists in each round.</w:t>
      </w:r>
    </w:p>
    <w:p w:rsidR="00494B3F" w:rsidRDefault="00494B3F" w:rsidP="00162A54">
      <w:pPr>
        <w:ind w:left="360"/>
      </w:pPr>
    </w:p>
    <w:p w:rsidR="006C0D3B" w:rsidRDefault="006C0D3B" w:rsidP="006C0D3B"/>
    <w:p w:rsidR="00B726B3" w:rsidRPr="00494B3F" w:rsidRDefault="00B726B3" w:rsidP="00494B3F">
      <w:r w:rsidRPr="00494B3F">
        <w:rPr>
          <w:b/>
        </w:rPr>
        <w:t xml:space="preserve">Lesson </w:t>
      </w:r>
      <w:r w:rsidR="00E9697E" w:rsidRPr="00494B3F">
        <w:rPr>
          <w:b/>
        </w:rPr>
        <w:t>Notes</w:t>
      </w:r>
      <w:r w:rsidRPr="00494B3F">
        <w:rPr>
          <w:b/>
        </w:rPr>
        <w:t>:</w:t>
      </w:r>
    </w:p>
    <w:p w:rsidR="00C768DB" w:rsidRPr="00686528" w:rsidRDefault="00B726B3" w:rsidP="00494B3F">
      <w:pPr>
        <w:numPr>
          <w:ilvl w:val="0"/>
          <w:numId w:val="20"/>
        </w:numPr>
      </w:pPr>
      <w:r w:rsidRPr="00686528">
        <w:t>The bartering activity is based on a lesson in</w:t>
      </w:r>
      <w:r w:rsidRPr="00686528">
        <w:rPr>
          <w:b/>
          <w:i/>
        </w:rPr>
        <w:t xml:space="preserve"> Adventures in Economics and U.S. History, </w:t>
      </w:r>
      <w:proofErr w:type="spellStart"/>
      <w:r w:rsidRPr="00686528">
        <w:rPr>
          <w:b/>
          <w:i/>
        </w:rPr>
        <w:t>Vol</w:t>
      </w:r>
      <w:proofErr w:type="spellEnd"/>
      <w:r w:rsidRPr="00686528">
        <w:rPr>
          <w:b/>
          <w:i/>
        </w:rPr>
        <w:t xml:space="preserve"> 1: Colonial America </w:t>
      </w:r>
      <w:r w:rsidR="00E9697E" w:rsidRPr="00686528">
        <w:t xml:space="preserve">from  </w:t>
      </w:r>
      <w:proofErr w:type="spellStart"/>
      <w:r w:rsidRPr="00686528">
        <w:t>Econfun</w:t>
      </w:r>
      <w:proofErr w:type="spellEnd"/>
      <w:r w:rsidRPr="00686528">
        <w:t xml:space="preserve"> </w:t>
      </w:r>
      <w:r w:rsidR="00E9697E" w:rsidRPr="00686528">
        <w:t xml:space="preserve"> found at </w:t>
      </w:r>
      <w:hyperlink r:id="rId17" w:history="1">
        <w:r w:rsidR="009F74E1" w:rsidRPr="00686528">
          <w:rPr>
            <w:rStyle w:val="Hyperlink"/>
          </w:rPr>
          <w:t>http://econ-fun.com/</w:t>
        </w:r>
      </w:hyperlink>
    </w:p>
    <w:p w:rsidR="00B04305" w:rsidRPr="00686528" w:rsidRDefault="00B04305" w:rsidP="005E4CF7"/>
    <w:p w:rsidR="00494B3F" w:rsidRDefault="00494B3F">
      <w:r>
        <w:br w:type="page"/>
      </w:r>
    </w:p>
    <w:p w:rsidR="00EE02E6" w:rsidRPr="00686528" w:rsidRDefault="00BE0A4C" w:rsidP="00BE0A4C">
      <w:r w:rsidRPr="00686528">
        <w:lastRenderedPageBreak/>
        <w:t>Activity Cards</w:t>
      </w:r>
    </w:p>
    <w:p w:rsidR="00002810" w:rsidRPr="00686528" w:rsidRDefault="00002810" w:rsidP="005B08E1">
      <w:pPr>
        <w:jc w:val="center"/>
        <w:rPr>
          <w:color w:val="000000"/>
        </w:rPr>
      </w:pPr>
      <w:r w:rsidRPr="00686528">
        <w:rPr>
          <w:color w:val="000000"/>
        </w:rPr>
        <w:t>Money</w:t>
      </w: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1E0" w:firstRow="1" w:lastRow="1" w:firstColumn="1" w:lastColumn="1" w:noHBand="0" w:noVBand="0"/>
      </w:tblPr>
      <w:tblGrid>
        <w:gridCol w:w="2952"/>
        <w:gridCol w:w="2952"/>
        <w:gridCol w:w="2952"/>
      </w:tblGrid>
      <w:tr w:rsidR="00481FDE" w:rsidRPr="00686528" w:rsidTr="00594A6B">
        <w:tc>
          <w:tcPr>
            <w:tcW w:w="2952" w:type="dxa"/>
            <w:shd w:val="clear" w:color="auto" w:fill="auto"/>
          </w:tcPr>
          <w:p w:rsidR="00481FDE" w:rsidRPr="00686528" w:rsidRDefault="00B10B81" w:rsidP="00594A6B">
            <w:pPr>
              <w:jc w:val="center"/>
            </w:pPr>
            <w:r w:rsidRPr="00686528">
              <w:rPr>
                <w:noProof/>
              </w:rPr>
              <w:drawing>
                <wp:inline distT="0" distB="0" distL="0" distR="0" wp14:anchorId="53115604" wp14:editId="5B1DB890">
                  <wp:extent cx="859155" cy="869315"/>
                  <wp:effectExtent l="0" t="0" r="0" b="6985"/>
                  <wp:docPr id="10" name="Picture 10"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5E4CF7" w:rsidRPr="00686528" w:rsidRDefault="009F74E1" w:rsidP="00594A6B">
            <w:pPr>
              <w:jc w:val="center"/>
            </w:pPr>
            <w:r w:rsidRPr="00686528">
              <w:t>Money Card</w:t>
            </w:r>
          </w:p>
        </w:tc>
        <w:tc>
          <w:tcPr>
            <w:tcW w:w="2952" w:type="dxa"/>
            <w:shd w:val="clear" w:color="auto" w:fill="auto"/>
          </w:tcPr>
          <w:p w:rsidR="009F74E1" w:rsidRPr="00686528" w:rsidRDefault="00B10B81" w:rsidP="00594A6B">
            <w:pPr>
              <w:jc w:val="center"/>
            </w:pPr>
            <w:r w:rsidRPr="00686528">
              <w:rPr>
                <w:noProof/>
              </w:rPr>
              <w:drawing>
                <wp:inline distT="0" distB="0" distL="0" distR="0" wp14:anchorId="1E3E4661" wp14:editId="561EB773">
                  <wp:extent cx="859155" cy="869315"/>
                  <wp:effectExtent l="0" t="0" r="0" b="6985"/>
                  <wp:docPr id="11" name="Picture 11"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r w:rsidR="009F74E1" w:rsidRPr="00686528">
              <w:t xml:space="preserve"> </w:t>
            </w:r>
          </w:p>
          <w:p w:rsidR="00481FDE" w:rsidRPr="00686528" w:rsidRDefault="009F74E1" w:rsidP="00594A6B">
            <w:pPr>
              <w:jc w:val="center"/>
            </w:pPr>
            <w:r w:rsidRPr="00686528">
              <w:t>Money Card</w:t>
            </w:r>
          </w:p>
        </w:tc>
        <w:tc>
          <w:tcPr>
            <w:tcW w:w="2952" w:type="dxa"/>
            <w:shd w:val="clear" w:color="auto" w:fill="auto"/>
          </w:tcPr>
          <w:p w:rsidR="009F74E1" w:rsidRPr="00686528" w:rsidRDefault="00B10B81" w:rsidP="00594A6B">
            <w:pPr>
              <w:jc w:val="center"/>
            </w:pPr>
            <w:r w:rsidRPr="00686528">
              <w:rPr>
                <w:noProof/>
              </w:rPr>
              <w:drawing>
                <wp:inline distT="0" distB="0" distL="0" distR="0" wp14:anchorId="7370AA2A" wp14:editId="443D02F8">
                  <wp:extent cx="859155" cy="869315"/>
                  <wp:effectExtent l="0" t="0" r="0" b="6985"/>
                  <wp:docPr id="12" name="Picture 12"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r w:rsidR="009F74E1" w:rsidRPr="00686528">
              <w:t xml:space="preserve"> </w:t>
            </w:r>
          </w:p>
          <w:p w:rsidR="00481FDE" w:rsidRPr="00686528" w:rsidRDefault="009F74E1" w:rsidP="00594A6B">
            <w:pPr>
              <w:jc w:val="center"/>
            </w:pPr>
            <w:r w:rsidRPr="00686528">
              <w:t>Money Card</w:t>
            </w:r>
          </w:p>
        </w:tc>
      </w:tr>
      <w:tr w:rsidR="00481FDE" w:rsidRPr="00686528" w:rsidTr="00594A6B">
        <w:tc>
          <w:tcPr>
            <w:tcW w:w="2952" w:type="dxa"/>
            <w:shd w:val="clear" w:color="auto" w:fill="auto"/>
          </w:tcPr>
          <w:p w:rsidR="00481FDE" w:rsidRPr="00686528" w:rsidRDefault="00B10B81" w:rsidP="00594A6B">
            <w:pPr>
              <w:jc w:val="center"/>
            </w:pPr>
            <w:r w:rsidRPr="00686528">
              <w:rPr>
                <w:noProof/>
              </w:rPr>
              <w:drawing>
                <wp:inline distT="0" distB="0" distL="0" distR="0" wp14:anchorId="73A7CBB7" wp14:editId="073F33B4">
                  <wp:extent cx="859155" cy="869315"/>
                  <wp:effectExtent l="0" t="0" r="0" b="6985"/>
                  <wp:docPr id="13" name="Picture 13"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5E4CF7"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1EAF3C69" wp14:editId="43AD4E94">
                  <wp:extent cx="859155" cy="869315"/>
                  <wp:effectExtent l="0" t="0" r="0" b="6985"/>
                  <wp:docPr id="14" name="Picture 14"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6AAC53B6" wp14:editId="7014660D">
                  <wp:extent cx="859155" cy="869315"/>
                  <wp:effectExtent l="0" t="0" r="0" b="6985"/>
                  <wp:docPr id="15" name="Picture 15"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r>
      <w:tr w:rsidR="00481FDE" w:rsidRPr="00686528" w:rsidTr="00594A6B">
        <w:tc>
          <w:tcPr>
            <w:tcW w:w="2952" w:type="dxa"/>
            <w:shd w:val="clear" w:color="auto" w:fill="auto"/>
          </w:tcPr>
          <w:p w:rsidR="00481FDE" w:rsidRPr="00686528" w:rsidRDefault="00B10B81" w:rsidP="00594A6B">
            <w:pPr>
              <w:jc w:val="center"/>
            </w:pPr>
            <w:r w:rsidRPr="00686528">
              <w:rPr>
                <w:noProof/>
              </w:rPr>
              <w:drawing>
                <wp:inline distT="0" distB="0" distL="0" distR="0" wp14:anchorId="599BE101" wp14:editId="4C13CCF0">
                  <wp:extent cx="859155" cy="869315"/>
                  <wp:effectExtent l="0" t="0" r="0" b="6985"/>
                  <wp:docPr id="16" name="Picture 16"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5E4CF7"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2EA9EA68" wp14:editId="47925BBE">
                  <wp:extent cx="859155" cy="869315"/>
                  <wp:effectExtent l="0" t="0" r="0" b="6985"/>
                  <wp:docPr id="17" name="Picture 17"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54D65832" wp14:editId="3E025DA4">
                  <wp:extent cx="859155" cy="869315"/>
                  <wp:effectExtent l="0" t="0" r="0" b="6985"/>
                  <wp:docPr id="18" name="Picture 18"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r>
      <w:tr w:rsidR="00481FDE" w:rsidRPr="00686528" w:rsidTr="00594A6B">
        <w:tc>
          <w:tcPr>
            <w:tcW w:w="2952" w:type="dxa"/>
            <w:shd w:val="clear" w:color="auto" w:fill="auto"/>
          </w:tcPr>
          <w:p w:rsidR="00481FDE" w:rsidRPr="00686528" w:rsidRDefault="00B10B81" w:rsidP="00594A6B">
            <w:pPr>
              <w:jc w:val="center"/>
            </w:pPr>
            <w:r w:rsidRPr="00686528">
              <w:rPr>
                <w:noProof/>
              </w:rPr>
              <w:drawing>
                <wp:inline distT="0" distB="0" distL="0" distR="0" wp14:anchorId="7BCF307F" wp14:editId="568462C2">
                  <wp:extent cx="859155" cy="869315"/>
                  <wp:effectExtent l="0" t="0" r="0" b="6985"/>
                  <wp:docPr id="19" name="Picture 19"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5E4CF7"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2FCD9899" wp14:editId="7D64038A">
                  <wp:extent cx="859155" cy="869315"/>
                  <wp:effectExtent l="0" t="0" r="0" b="6985"/>
                  <wp:docPr id="20" name="Picture 20"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00E8BCCC" wp14:editId="7B9F94BB">
                  <wp:extent cx="859155" cy="869315"/>
                  <wp:effectExtent l="0" t="0" r="0" b="6985"/>
                  <wp:docPr id="21" name="Picture 21"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r>
      <w:tr w:rsidR="00481FDE" w:rsidRPr="00686528" w:rsidTr="00594A6B">
        <w:tc>
          <w:tcPr>
            <w:tcW w:w="2952" w:type="dxa"/>
            <w:shd w:val="clear" w:color="auto" w:fill="auto"/>
          </w:tcPr>
          <w:p w:rsidR="00481FDE" w:rsidRPr="00686528" w:rsidRDefault="00B10B81" w:rsidP="00594A6B">
            <w:pPr>
              <w:jc w:val="center"/>
            </w:pPr>
            <w:r w:rsidRPr="00686528">
              <w:rPr>
                <w:noProof/>
              </w:rPr>
              <w:drawing>
                <wp:inline distT="0" distB="0" distL="0" distR="0" wp14:anchorId="3419B3BC" wp14:editId="59110498">
                  <wp:extent cx="859155" cy="869315"/>
                  <wp:effectExtent l="0" t="0" r="0" b="6985"/>
                  <wp:docPr id="22" name="Picture 22"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5E4CF7"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7CEA1820" wp14:editId="3BAC8CD2">
                  <wp:extent cx="859155" cy="869315"/>
                  <wp:effectExtent l="0" t="0" r="0" b="6985"/>
                  <wp:docPr id="23" name="Picture 23"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65A31E3E" wp14:editId="3DCC1514">
                  <wp:extent cx="859155" cy="869315"/>
                  <wp:effectExtent l="0" t="0" r="0" b="6985"/>
                  <wp:docPr id="24" name="Picture 24"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r>
      <w:tr w:rsidR="00481FDE" w:rsidRPr="00686528" w:rsidTr="00594A6B">
        <w:tc>
          <w:tcPr>
            <w:tcW w:w="2952" w:type="dxa"/>
            <w:shd w:val="clear" w:color="auto" w:fill="auto"/>
          </w:tcPr>
          <w:p w:rsidR="00481FDE" w:rsidRPr="00686528" w:rsidRDefault="00B10B81" w:rsidP="00594A6B">
            <w:pPr>
              <w:jc w:val="center"/>
            </w:pPr>
            <w:r w:rsidRPr="00686528">
              <w:rPr>
                <w:noProof/>
              </w:rPr>
              <w:drawing>
                <wp:inline distT="0" distB="0" distL="0" distR="0" wp14:anchorId="595170F6" wp14:editId="24677F43">
                  <wp:extent cx="859155" cy="869315"/>
                  <wp:effectExtent l="0" t="0" r="0" b="6985"/>
                  <wp:docPr id="25" name="Picture 25"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5E4CF7" w:rsidRPr="00686528" w:rsidRDefault="009F74E1" w:rsidP="00594A6B">
            <w:pPr>
              <w:jc w:val="center"/>
            </w:pPr>
            <w:r w:rsidRPr="00686528">
              <w:t>Money Card</w:t>
            </w:r>
          </w:p>
        </w:tc>
        <w:tc>
          <w:tcPr>
            <w:tcW w:w="2952" w:type="dxa"/>
            <w:shd w:val="clear" w:color="auto" w:fill="auto"/>
          </w:tcPr>
          <w:p w:rsidR="00481FDE" w:rsidRPr="00686528" w:rsidRDefault="00B10B81" w:rsidP="009F74E1">
            <w:pPr>
              <w:jc w:val="center"/>
            </w:pPr>
            <w:r w:rsidRPr="00686528">
              <w:rPr>
                <w:noProof/>
              </w:rPr>
              <w:drawing>
                <wp:inline distT="0" distB="0" distL="0" distR="0" wp14:anchorId="3189E46A" wp14:editId="120C7D65">
                  <wp:extent cx="859155" cy="869315"/>
                  <wp:effectExtent l="0" t="0" r="0" b="6985"/>
                  <wp:docPr id="26" name="Picture 26"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9F74E1">
            <w:pPr>
              <w:jc w:val="center"/>
            </w:pPr>
            <w:r w:rsidRPr="00686528">
              <w:t>Money Card</w:t>
            </w:r>
          </w:p>
        </w:tc>
        <w:tc>
          <w:tcPr>
            <w:tcW w:w="2952" w:type="dxa"/>
            <w:shd w:val="clear" w:color="auto" w:fill="auto"/>
          </w:tcPr>
          <w:p w:rsidR="00481FDE" w:rsidRPr="00686528" w:rsidRDefault="00B10B81" w:rsidP="00594A6B">
            <w:pPr>
              <w:jc w:val="center"/>
            </w:pPr>
            <w:r w:rsidRPr="00686528">
              <w:rPr>
                <w:noProof/>
              </w:rPr>
              <w:drawing>
                <wp:inline distT="0" distB="0" distL="0" distR="0" wp14:anchorId="043338BA" wp14:editId="3C13F16A">
                  <wp:extent cx="859155" cy="869315"/>
                  <wp:effectExtent l="0" t="0" r="0" b="6985"/>
                  <wp:docPr id="27" name="Picture 27" descr="MCj03970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970420000%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869315"/>
                          </a:xfrm>
                          <a:prstGeom prst="rect">
                            <a:avLst/>
                          </a:prstGeom>
                          <a:noFill/>
                          <a:ln>
                            <a:noFill/>
                          </a:ln>
                        </pic:spPr>
                      </pic:pic>
                    </a:graphicData>
                  </a:graphic>
                </wp:inline>
              </w:drawing>
            </w:r>
          </w:p>
          <w:p w:rsidR="009F74E1" w:rsidRPr="00686528" w:rsidRDefault="009F74E1" w:rsidP="00594A6B">
            <w:pPr>
              <w:jc w:val="center"/>
            </w:pPr>
            <w:r w:rsidRPr="00686528">
              <w:t>Money Card</w:t>
            </w:r>
          </w:p>
        </w:tc>
      </w:tr>
    </w:tbl>
    <w:p w:rsidR="005B08E1" w:rsidRPr="00686528" w:rsidRDefault="005B08E1" w:rsidP="006C0D3B"/>
    <w:sectPr w:rsidR="005B08E1" w:rsidRPr="00686528" w:rsidSect="0072121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76" w:rsidRDefault="001F5176">
      <w:r>
        <w:separator/>
      </w:r>
    </w:p>
  </w:endnote>
  <w:endnote w:type="continuationSeparator" w:id="0">
    <w:p w:rsidR="001F5176" w:rsidRDefault="001F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76" w:rsidRDefault="001F5176" w:rsidP="005E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176" w:rsidRDefault="001F5176" w:rsidP="00BA7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76" w:rsidRDefault="001F5176" w:rsidP="005E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471">
      <w:rPr>
        <w:rStyle w:val="PageNumber"/>
        <w:noProof/>
      </w:rPr>
      <w:t>3</w:t>
    </w:r>
    <w:r>
      <w:rPr>
        <w:rStyle w:val="PageNumber"/>
      </w:rPr>
      <w:fldChar w:fldCharType="end"/>
    </w:r>
  </w:p>
  <w:p w:rsidR="001F5176" w:rsidRPr="00A20B4A" w:rsidRDefault="001F5176" w:rsidP="00686528">
    <w:pPr>
      <w:pStyle w:val="Footer"/>
      <w:ind w:right="360"/>
      <w:jc w:val="center"/>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76" w:rsidRDefault="001F5176">
      <w:r>
        <w:separator/>
      </w:r>
    </w:p>
  </w:footnote>
  <w:footnote w:type="continuationSeparator" w:id="0">
    <w:p w:rsidR="001F5176" w:rsidRDefault="001F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003927F8"/>
    <w:multiLevelType w:val="hybridMultilevel"/>
    <w:tmpl w:val="2A1E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B2062"/>
    <w:multiLevelType w:val="hybridMultilevel"/>
    <w:tmpl w:val="028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04DDA"/>
    <w:multiLevelType w:val="hybridMultilevel"/>
    <w:tmpl w:val="CB7CD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075BA"/>
    <w:multiLevelType w:val="hybridMultilevel"/>
    <w:tmpl w:val="A9A48168"/>
    <w:lvl w:ilvl="0" w:tplc="A0A8F3C4">
      <w:start w:val="1"/>
      <w:numFmt w:val="lowerLetter"/>
      <w:lvlText w:val="%1."/>
      <w:lvlJc w:val="left"/>
      <w:pPr>
        <w:tabs>
          <w:tab w:val="num" w:pos="1080"/>
        </w:tabs>
        <w:ind w:left="1080" w:hanging="360"/>
      </w:pPr>
      <w:rPr>
        <w:rFonts w:hint="default"/>
      </w:rPr>
    </w:lvl>
    <w:lvl w:ilvl="1" w:tplc="0E7C254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DC1257"/>
    <w:multiLevelType w:val="hybridMultilevel"/>
    <w:tmpl w:val="B86C87CA"/>
    <w:lvl w:ilvl="0" w:tplc="7F2403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A78F5"/>
    <w:multiLevelType w:val="hybridMultilevel"/>
    <w:tmpl w:val="692C2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22225"/>
    <w:multiLevelType w:val="hybridMultilevel"/>
    <w:tmpl w:val="229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B19BA"/>
    <w:multiLevelType w:val="hybridMultilevel"/>
    <w:tmpl w:val="3472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F6F82"/>
    <w:multiLevelType w:val="hybridMultilevel"/>
    <w:tmpl w:val="37B0D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95887"/>
    <w:multiLevelType w:val="hybridMultilevel"/>
    <w:tmpl w:val="02B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3494C"/>
    <w:multiLevelType w:val="hybridMultilevel"/>
    <w:tmpl w:val="36B6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239F"/>
    <w:multiLevelType w:val="hybridMultilevel"/>
    <w:tmpl w:val="08587D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1F0663"/>
    <w:multiLevelType w:val="hybridMultilevel"/>
    <w:tmpl w:val="68E2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72E7F"/>
    <w:multiLevelType w:val="hybridMultilevel"/>
    <w:tmpl w:val="FC60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42EA6"/>
    <w:multiLevelType w:val="hybridMultilevel"/>
    <w:tmpl w:val="A5C4E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27905"/>
    <w:multiLevelType w:val="hybridMultilevel"/>
    <w:tmpl w:val="2CF89E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471F5A"/>
    <w:multiLevelType w:val="hybridMultilevel"/>
    <w:tmpl w:val="1250C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F518D"/>
    <w:multiLevelType w:val="hybridMultilevel"/>
    <w:tmpl w:val="C0A05D8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B22126"/>
    <w:multiLevelType w:val="hybridMultilevel"/>
    <w:tmpl w:val="0BEA7A90"/>
    <w:lvl w:ilvl="0" w:tplc="87B6FB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E7C1C"/>
    <w:multiLevelType w:val="multilevel"/>
    <w:tmpl w:val="37DEBF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830E7"/>
    <w:multiLevelType w:val="hybridMultilevel"/>
    <w:tmpl w:val="F28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7593D"/>
    <w:multiLevelType w:val="hybridMultilevel"/>
    <w:tmpl w:val="60C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D609F"/>
    <w:multiLevelType w:val="hybridMultilevel"/>
    <w:tmpl w:val="11067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D14FA"/>
    <w:multiLevelType w:val="hybridMultilevel"/>
    <w:tmpl w:val="22AA3D4E"/>
    <w:lvl w:ilvl="0" w:tplc="D27EB5B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9E2A09"/>
    <w:multiLevelType w:val="hybridMultilevel"/>
    <w:tmpl w:val="B162A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6577B"/>
    <w:multiLevelType w:val="hybridMultilevel"/>
    <w:tmpl w:val="BE5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07D59"/>
    <w:multiLevelType w:val="hybridMultilevel"/>
    <w:tmpl w:val="87CC061A"/>
    <w:lvl w:ilvl="0" w:tplc="5486FD60">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B740E0"/>
    <w:multiLevelType w:val="hybridMultilevel"/>
    <w:tmpl w:val="ABBCDEB8"/>
    <w:lvl w:ilvl="0" w:tplc="C59C6C3C">
      <w:start w:val="1"/>
      <w:numFmt w:val="low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17"/>
  </w:num>
  <w:num w:numId="4">
    <w:abstractNumId w:val="3"/>
  </w:num>
  <w:num w:numId="5">
    <w:abstractNumId w:val="26"/>
  </w:num>
  <w:num w:numId="6">
    <w:abstractNumId w:val="27"/>
  </w:num>
  <w:num w:numId="7">
    <w:abstractNumId w:val="23"/>
  </w:num>
  <w:num w:numId="8">
    <w:abstractNumId w:val="4"/>
  </w:num>
  <w:num w:numId="9">
    <w:abstractNumId w:val="12"/>
  </w:num>
  <w:num w:numId="10">
    <w:abstractNumId w:val="2"/>
  </w:num>
  <w:num w:numId="11">
    <w:abstractNumId w:val="9"/>
  </w:num>
  <w:num w:numId="12">
    <w:abstractNumId w:val="5"/>
  </w:num>
  <w:num w:numId="13">
    <w:abstractNumId w:val="20"/>
  </w:num>
  <w:num w:numId="14">
    <w:abstractNumId w:val="6"/>
  </w:num>
  <w:num w:numId="15">
    <w:abstractNumId w:val="15"/>
  </w:num>
  <w:num w:numId="16">
    <w:abstractNumId w:val="19"/>
  </w:num>
  <w:num w:numId="17">
    <w:abstractNumId w:val="22"/>
  </w:num>
  <w:num w:numId="18">
    <w:abstractNumId w:val="21"/>
  </w:num>
  <w:num w:numId="19">
    <w:abstractNumId w:val="18"/>
  </w:num>
  <w:num w:numId="20">
    <w:abstractNumId w:val="0"/>
  </w:num>
  <w:num w:numId="21">
    <w:abstractNumId w:val="25"/>
  </w:num>
  <w:num w:numId="22">
    <w:abstractNumId w:val="1"/>
  </w:num>
  <w:num w:numId="23">
    <w:abstractNumId w:val="10"/>
  </w:num>
  <w:num w:numId="24">
    <w:abstractNumId w:val="7"/>
  </w:num>
  <w:num w:numId="25">
    <w:abstractNumId w:val="24"/>
  </w:num>
  <w:num w:numId="26">
    <w:abstractNumId w:val="8"/>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8"/>
    <w:rsid w:val="00002810"/>
    <w:rsid w:val="00032DA8"/>
    <w:rsid w:val="00043C85"/>
    <w:rsid w:val="00085FBE"/>
    <w:rsid w:val="00090258"/>
    <w:rsid w:val="000F2DC1"/>
    <w:rsid w:val="001051FC"/>
    <w:rsid w:val="00162A54"/>
    <w:rsid w:val="001926DA"/>
    <w:rsid w:val="001A69AE"/>
    <w:rsid w:val="001F5176"/>
    <w:rsid w:val="00220C75"/>
    <w:rsid w:val="00253B76"/>
    <w:rsid w:val="00261F74"/>
    <w:rsid w:val="002B6BC9"/>
    <w:rsid w:val="00340C96"/>
    <w:rsid w:val="00367EDE"/>
    <w:rsid w:val="0038089C"/>
    <w:rsid w:val="003947E6"/>
    <w:rsid w:val="003B532D"/>
    <w:rsid w:val="003E5095"/>
    <w:rsid w:val="00464056"/>
    <w:rsid w:val="00481829"/>
    <w:rsid w:val="00481FDE"/>
    <w:rsid w:val="0048241A"/>
    <w:rsid w:val="00494B3F"/>
    <w:rsid w:val="004C5782"/>
    <w:rsid w:val="004D6469"/>
    <w:rsid w:val="005002EB"/>
    <w:rsid w:val="00553383"/>
    <w:rsid w:val="0056575F"/>
    <w:rsid w:val="005775F7"/>
    <w:rsid w:val="00584667"/>
    <w:rsid w:val="00594A6B"/>
    <w:rsid w:val="005B08E1"/>
    <w:rsid w:val="005D0674"/>
    <w:rsid w:val="005E3CB4"/>
    <w:rsid w:val="005E4CF7"/>
    <w:rsid w:val="006053B9"/>
    <w:rsid w:val="00686528"/>
    <w:rsid w:val="006A2685"/>
    <w:rsid w:val="006C0D3B"/>
    <w:rsid w:val="006C4D43"/>
    <w:rsid w:val="006E3DDF"/>
    <w:rsid w:val="00721212"/>
    <w:rsid w:val="00722D12"/>
    <w:rsid w:val="00734AA6"/>
    <w:rsid w:val="00746351"/>
    <w:rsid w:val="00757F17"/>
    <w:rsid w:val="00817269"/>
    <w:rsid w:val="00917471"/>
    <w:rsid w:val="0096200D"/>
    <w:rsid w:val="009C7587"/>
    <w:rsid w:val="009F74E1"/>
    <w:rsid w:val="00A20B4A"/>
    <w:rsid w:val="00A55702"/>
    <w:rsid w:val="00A81B4B"/>
    <w:rsid w:val="00A9084D"/>
    <w:rsid w:val="00AF228B"/>
    <w:rsid w:val="00AF5509"/>
    <w:rsid w:val="00AF6790"/>
    <w:rsid w:val="00B04305"/>
    <w:rsid w:val="00B10B81"/>
    <w:rsid w:val="00B2071A"/>
    <w:rsid w:val="00B43B72"/>
    <w:rsid w:val="00B726B3"/>
    <w:rsid w:val="00BA75E8"/>
    <w:rsid w:val="00BB3D2C"/>
    <w:rsid w:val="00BE0A4C"/>
    <w:rsid w:val="00C21248"/>
    <w:rsid w:val="00C768DB"/>
    <w:rsid w:val="00CA30B2"/>
    <w:rsid w:val="00CC3004"/>
    <w:rsid w:val="00DA5A5F"/>
    <w:rsid w:val="00E60AB5"/>
    <w:rsid w:val="00E8119F"/>
    <w:rsid w:val="00E82D9A"/>
    <w:rsid w:val="00E90A60"/>
    <w:rsid w:val="00E93FD4"/>
    <w:rsid w:val="00E9697E"/>
    <w:rsid w:val="00EE02E6"/>
    <w:rsid w:val="00F31E7A"/>
    <w:rsid w:val="00F87C34"/>
    <w:rsid w:val="00F9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17269"/>
    <w:pPr>
      <w:keepNext/>
      <w:jc w:val="center"/>
      <w:outlineLvl w:val="0"/>
    </w:pPr>
    <w:rPr>
      <w:rFonts w:ascii="Comic Sans MS" w:hAnsi="Comic Sans MS"/>
      <w:kern w:val="36"/>
      <w:sz w:val="32"/>
      <w:szCs w:val="32"/>
    </w:rPr>
  </w:style>
  <w:style w:type="paragraph" w:styleId="Heading3">
    <w:name w:val="heading 3"/>
    <w:basedOn w:val="Normal"/>
    <w:qFormat/>
    <w:rsid w:val="00817269"/>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269"/>
  </w:style>
  <w:style w:type="table" w:styleId="TableGrid">
    <w:name w:val="Table Grid"/>
    <w:basedOn w:val="TableNormal"/>
    <w:rsid w:val="0075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A75E8"/>
    <w:pPr>
      <w:tabs>
        <w:tab w:val="center" w:pos="4320"/>
        <w:tab w:val="right" w:pos="8640"/>
      </w:tabs>
    </w:pPr>
  </w:style>
  <w:style w:type="character" w:styleId="PageNumber">
    <w:name w:val="page number"/>
    <w:basedOn w:val="DefaultParagraphFont"/>
    <w:rsid w:val="00BA75E8"/>
  </w:style>
  <w:style w:type="character" w:customStyle="1" w:styleId="HeaderChar">
    <w:name w:val="Header Char"/>
    <w:link w:val="Header"/>
    <w:uiPriority w:val="99"/>
    <w:rsid w:val="00A20B4A"/>
    <w:rPr>
      <w:sz w:val="24"/>
      <w:szCs w:val="24"/>
    </w:rPr>
  </w:style>
  <w:style w:type="paragraph" w:styleId="BalloonText">
    <w:name w:val="Balloon Text"/>
    <w:basedOn w:val="Normal"/>
    <w:link w:val="BalloonTextChar"/>
    <w:uiPriority w:val="99"/>
    <w:semiHidden/>
    <w:unhideWhenUsed/>
    <w:rsid w:val="00A20B4A"/>
    <w:rPr>
      <w:rFonts w:ascii="Tahoma" w:hAnsi="Tahoma" w:cs="Tahoma"/>
      <w:sz w:val="16"/>
      <w:szCs w:val="16"/>
    </w:rPr>
  </w:style>
  <w:style w:type="character" w:customStyle="1" w:styleId="BalloonTextChar">
    <w:name w:val="Balloon Text Char"/>
    <w:link w:val="BalloonText"/>
    <w:uiPriority w:val="99"/>
    <w:semiHidden/>
    <w:rsid w:val="00A20B4A"/>
    <w:rPr>
      <w:rFonts w:ascii="Tahoma" w:hAnsi="Tahoma" w:cs="Tahoma"/>
      <w:sz w:val="16"/>
      <w:szCs w:val="16"/>
    </w:rPr>
  </w:style>
  <w:style w:type="character" w:styleId="Hyperlink">
    <w:name w:val="Hyperlink"/>
    <w:uiPriority w:val="99"/>
    <w:unhideWhenUsed/>
    <w:rsid w:val="00B726B3"/>
    <w:rPr>
      <w:color w:val="0000FF"/>
      <w:u w:val="single"/>
    </w:rPr>
  </w:style>
  <w:style w:type="paragraph" w:styleId="NormalWeb">
    <w:name w:val="Normal (Web)"/>
    <w:basedOn w:val="Normal"/>
    <w:uiPriority w:val="99"/>
    <w:semiHidden/>
    <w:unhideWhenUsed/>
    <w:rsid w:val="00B726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17269"/>
    <w:pPr>
      <w:keepNext/>
      <w:jc w:val="center"/>
      <w:outlineLvl w:val="0"/>
    </w:pPr>
    <w:rPr>
      <w:rFonts w:ascii="Comic Sans MS" w:hAnsi="Comic Sans MS"/>
      <w:kern w:val="36"/>
      <w:sz w:val="32"/>
      <w:szCs w:val="32"/>
    </w:rPr>
  </w:style>
  <w:style w:type="paragraph" w:styleId="Heading3">
    <w:name w:val="heading 3"/>
    <w:basedOn w:val="Normal"/>
    <w:qFormat/>
    <w:rsid w:val="00817269"/>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269"/>
  </w:style>
  <w:style w:type="table" w:styleId="TableGrid">
    <w:name w:val="Table Grid"/>
    <w:basedOn w:val="TableNormal"/>
    <w:rsid w:val="0075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A75E8"/>
    <w:pPr>
      <w:tabs>
        <w:tab w:val="center" w:pos="4320"/>
        <w:tab w:val="right" w:pos="8640"/>
      </w:tabs>
    </w:pPr>
  </w:style>
  <w:style w:type="character" w:styleId="PageNumber">
    <w:name w:val="page number"/>
    <w:basedOn w:val="DefaultParagraphFont"/>
    <w:rsid w:val="00BA75E8"/>
  </w:style>
  <w:style w:type="character" w:customStyle="1" w:styleId="HeaderChar">
    <w:name w:val="Header Char"/>
    <w:link w:val="Header"/>
    <w:uiPriority w:val="99"/>
    <w:rsid w:val="00A20B4A"/>
    <w:rPr>
      <w:sz w:val="24"/>
      <w:szCs w:val="24"/>
    </w:rPr>
  </w:style>
  <w:style w:type="paragraph" w:styleId="BalloonText">
    <w:name w:val="Balloon Text"/>
    <w:basedOn w:val="Normal"/>
    <w:link w:val="BalloonTextChar"/>
    <w:uiPriority w:val="99"/>
    <w:semiHidden/>
    <w:unhideWhenUsed/>
    <w:rsid w:val="00A20B4A"/>
    <w:rPr>
      <w:rFonts w:ascii="Tahoma" w:hAnsi="Tahoma" w:cs="Tahoma"/>
      <w:sz w:val="16"/>
      <w:szCs w:val="16"/>
    </w:rPr>
  </w:style>
  <w:style w:type="character" w:customStyle="1" w:styleId="BalloonTextChar">
    <w:name w:val="Balloon Text Char"/>
    <w:link w:val="BalloonText"/>
    <w:uiPriority w:val="99"/>
    <w:semiHidden/>
    <w:rsid w:val="00A20B4A"/>
    <w:rPr>
      <w:rFonts w:ascii="Tahoma" w:hAnsi="Tahoma" w:cs="Tahoma"/>
      <w:sz w:val="16"/>
      <w:szCs w:val="16"/>
    </w:rPr>
  </w:style>
  <w:style w:type="character" w:styleId="Hyperlink">
    <w:name w:val="Hyperlink"/>
    <w:uiPriority w:val="99"/>
    <w:unhideWhenUsed/>
    <w:rsid w:val="00B726B3"/>
    <w:rPr>
      <w:color w:val="0000FF"/>
      <w:u w:val="single"/>
    </w:rPr>
  </w:style>
  <w:style w:type="paragraph" w:styleId="NormalWeb">
    <w:name w:val="Normal (Web)"/>
    <w:basedOn w:val="Normal"/>
    <w:uiPriority w:val="99"/>
    <w:semiHidden/>
    <w:unhideWhenUsed/>
    <w:rsid w:val="00B726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2959">
      <w:bodyDiv w:val="1"/>
      <w:marLeft w:val="0"/>
      <w:marRight w:val="0"/>
      <w:marTop w:val="0"/>
      <w:marBottom w:val="0"/>
      <w:divBdr>
        <w:top w:val="none" w:sz="0" w:space="0" w:color="auto"/>
        <w:left w:val="none" w:sz="0" w:space="0" w:color="auto"/>
        <w:bottom w:val="none" w:sz="0" w:space="0" w:color="auto"/>
        <w:right w:val="none" w:sz="0" w:space="0" w:color="auto"/>
      </w:divBdr>
    </w:div>
    <w:div w:id="1626498131">
      <w:bodyDiv w:val="1"/>
      <w:marLeft w:val="0"/>
      <w:marRight w:val="0"/>
      <w:marTop w:val="0"/>
      <w:marBottom w:val="0"/>
      <w:divBdr>
        <w:top w:val="none" w:sz="0" w:space="0" w:color="auto"/>
        <w:left w:val="none" w:sz="0" w:space="0" w:color="auto"/>
        <w:bottom w:val="none" w:sz="0" w:space="0" w:color="auto"/>
        <w:right w:val="none" w:sz="0" w:space="0" w:color="auto"/>
      </w:divBdr>
      <w:divsChild>
        <w:div w:id="169608151">
          <w:marLeft w:val="0"/>
          <w:marRight w:val="0"/>
          <w:marTop w:val="0"/>
          <w:marBottom w:val="0"/>
          <w:divBdr>
            <w:top w:val="none" w:sz="0" w:space="0" w:color="auto"/>
            <w:left w:val="none" w:sz="0" w:space="0" w:color="auto"/>
            <w:bottom w:val="none" w:sz="0" w:space="0" w:color="auto"/>
            <w:right w:val="none" w:sz="0" w:space="0" w:color="auto"/>
          </w:divBdr>
          <w:divsChild>
            <w:div w:id="285965971">
              <w:marLeft w:val="0"/>
              <w:marRight w:val="0"/>
              <w:marTop w:val="0"/>
              <w:marBottom w:val="0"/>
              <w:divBdr>
                <w:top w:val="none" w:sz="0" w:space="0" w:color="auto"/>
                <w:left w:val="none" w:sz="0" w:space="0" w:color="auto"/>
                <w:bottom w:val="none" w:sz="0" w:space="0" w:color="auto"/>
                <w:right w:val="none" w:sz="0" w:space="0" w:color="auto"/>
              </w:divBdr>
              <w:divsChild>
                <w:div w:id="1555039516">
                  <w:marLeft w:val="0"/>
                  <w:marRight w:val="0"/>
                  <w:marTop w:val="0"/>
                  <w:marBottom w:val="0"/>
                  <w:divBdr>
                    <w:top w:val="none" w:sz="0" w:space="0" w:color="auto"/>
                    <w:left w:val="none" w:sz="0" w:space="0" w:color="auto"/>
                    <w:bottom w:val="none" w:sz="0" w:space="0" w:color="auto"/>
                    <w:right w:val="none" w:sz="0" w:space="0" w:color="auto"/>
                  </w:divBdr>
                  <w:divsChild>
                    <w:div w:id="1623614844">
                      <w:marLeft w:val="0"/>
                      <w:marRight w:val="0"/>
                      <w:marTop w:val="0"/>
                      <w:marBottom w:val="0"/>
                      <w:divBdr>
                        <w:top w:val="none" w:sz="0" w:space="0" w:color="auto"/>
                        <w:left w:val="none" w:sz="0" w:space="0" w:color="auto"/>
                        <w:bottom w:val="none" w:sz="0" w:space="0" w:color="auto"/>
                        <w:right w:val="none" w:sz="0" w:space="0" w:color="auto"/>
                      </w:divBdr>
                      <w:divsChild>
                        <w:div w:id="574055016">
                          <w:marLeft w:val="0"/>
                          <w:marRight w:val="0"/>
                          <w:marTop w:val="0"/>
                          <w:marBottom w:val="0"/>
                          <w:divBdr>
                            <w:top w:val="none" w:sz="0" w:space="0" w:color="auto"/>
                            <w:left w:val="none" w:sz="0" w:space="0" w:color="auto"/>
                            <w:bottom w:val="none" w:sz="0" w:space="0" w:color="auto"/>
                            <w:right w:val="none" w:sz="0" w:space="0" w:color="auto"/>
                          </w:divBdr>
                          <w:divsChild>
                            <w:div w:id="1163469130">
                              <w:marLeft w:val="0"/>
                              <w:marRight w:val="0"/>
                              <w:marTop w:val="0"/>
                              <w:marBottom w:val="0"/>
                              <w:divBdr>
                                <w:top w:val="none" w:sz="0" w:space="0" w:color="auto"/>
                                <w:left w:val="none" w:sz="0" w:space="0" w:color="auto"/>
                                <w:bottom w:val="none" w:sz="0" w:space="0" w:color="auto"/>
                                <w:right w:val="none" w:sz="0" w:space="0" w:color="auto"/>
                              </w:divBdr>
                              <w:divsChild>
                                <w:div w:id="1426417369">
                                  <w:marLeft w:val="0"/>
                                  <w:marRight w:val="0"/>
                                  <w:marTop w:val="0"/>
                                  <w:marBottom w:val="0"/>
                                  <w:divBdr>
                                    <w:top w:val="none" w:sz="0" w:space="0" w:color="auto"/>
                                    <w:left w:val="none" w:sz="0" w:space="0" w:color="auto"/>
                                    <w:bottom w:val="none" w:sz="0" w:space="0" w:color="auto"/>
                                    <w:right w:val="none" w:sz="0" w:space="0" w:color="auto"/>
                                  </w:divBdr>
                                  <w:divsChild>
                                    <w:div w:id="11963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K/1/" TargetMode="External"/><Relationship Id="rId13" Type="http://schemas.openxmlformats.org/officeDocument/2006/relationships/hyperlink" Target="http://www.corestandards.org/ELA-Literacy/SL/1/1/b/"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ELA-Literacy/SL/1/1/a/" TargetMode="External"/><Relationship Id="rId17" Type="http://schemas.openxmlformats.org/officeDocument/2006/relationships/hyperlink" Target="http://econ-fun.com/" TargetMode="External"/><Relationship Id="rId2" Type="http://schemas.openxmlformats.org/officeDocument/2006/relationships/styles" Target="styles.xml"/><Relationship Id="rId16" Type="http://schemas.openxmlformats.org/officeDocument/2006/relationships/hyperlink" Target="http://www.corestandards.org/ELA-Literacy/SL/2/1/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SL/1/1/" TargetMode="External"/><Relationship Id="rId5" Type="http://schemas.openxmlformats.org/officeDocument/2006/relationships/webSettings" Target="webSettings.xml"/><Relationship Id="rId15" Type="http://schemas.openxmlformats.org/officeDocument/2006/relationships/hyperlink" Target="http://www.corestandards.org/ELA-Literacy/SL/2/1/a/" TargetMode="External"/><Relationship Id="rId10" Type="http://schemas.openxmlformats.org/officeDocument/2006/relationships/hyperlink" Target="http://www.corestandards.org/ELA-Literacy/SL/K/1/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estandards.org/ELA-Literacy/SL/K/1/a/" TargetMode="External"/><Relationship Id="rId14" Type="http://schemas.openxmlformats.org/officeDocument/2006/relationships/hyperlink" Target="http://www.corestandards.org/ELA-Literacy/SL/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Chinese Marketplace</vt:lpstr>
    </vt:vector>
  </TitlesOfParts>
  <Company>James Madison University</Company>
  <LinksUpToDate>false</LinksUpToDate>
  <CharactersWithSpaces>6966</CharactersWithSpaces>
  <SharedDoc>false</SharedDoc>
  <HLinks>
    <vt:vector size="12" baseType="variant">
      <vt:variant>
        <vt:i4>1507330</vt:i4>
      </vt:variant>
      <vt:variant>
        <vt:i4>3</vt:i4>
      </vt:variant>
      <vt:variant>
        <vt:i4>0</vt:i4>
      </vt:variant>
      <vt:variant>
        <vt:i4>5</vt:i4>
      </vt:variant>
      <vt:variant>
        <vt:lpwstr>http://econ-fun.com/</vt:lpwstr>
      </vt:variant>
      <vt:variant>
        <vt:lpwstr/>
      </vt:variant>
      <vt:variant>
        <vt:i4>4522067</vt:i4>
      </vt:variant>
      <vt:variant>
        <vt:i4>0</vt:i4>
      </vt:variant>
      <vt:variant>
        <vt:i4>0</vt:i4>
      </vt:variant>
      <vt:variant>
        <vt:i4>5</vt:i4>
      </vt:variant>
      <vt:variant>
        <vt:lpwstr>http://www.stlouisfed.org/education_resources/assets/lesson_plans/Potato.pdf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Chinese Marketplace</dc:title>
  <dc:creator>Gxxxx</dc:creator>
  <cp:lastModifiedBy>Jennifer Taunton</cp:lastModifiedBy>
  <cp:revision>10</cp:revision>
  <cp:lastPrinted>2012-09-04T14:58:00Z</cp:lastPrinted>
  <dcterms:created xsi:type="dcterms:W3CDTF">2012-10-26T19:05:00Z</dcterms:created>
  <dcterms:modified xsi:type="dcterms:W3CDTF">2013-06-10T21:05:00Z</dcterms:modified>
</cp:coreProperties>
</file>